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0241" w14:textId="77777777" w:rsidR="003E7B4F" w:rsidRPr="003B432D" w:rsidRDefault="003E7B4F" w:rsidP="003E7B4F">
      <w:pPr>
        <w:spacing w:line="300" w:lineRule="exact"/>
        <w:ind w:left="198" w:hanging="198"/>
        <w:jc w:val="center"/>
        <w:rPr>
          <w:rFonts w:ascii="Times New Roman" w:eastAsia="標楷體" w:hAnsi="Times New Roman" w:cs="華康中楷體"/>
          <w:b/>
          <w:snapToGrid w:val="0"/>
          <w:color w:val="000000"/>
          <w:kern w:val="0"/>
          <w:szCs w:val="24"/>
        </w:rPr>
      </w:pPr>
      <w:r w:rsidRPr="003B432D">
        <w:rPr>
          <w:rFonts w:ascii="Times New Roman" w:eastAsia="標楷體" w:hAnsi="Times New Roman" w:cs="華康中楷體" w:hint="eastAsia"/>
          <w:b/>
          <w:snapToGrid w:val="0"/>
          <w:color w:val="000000"/>
          <w:kern w:val="0"/>
          <w:szCs w:val="24"/>
        </w:rPr>
        <w:t>靜宜大學管理碩士在職專班學分抵免細則</w:t>
      </w:r>
    </w:p>
    <w:p w14:paraId="23479C80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114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年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0</w:t>
      </w:r>
      <w:r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5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08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日</w:t>
      </w:r>
      <w:r w:rsidRPr="00257E95">
        <w:rPr>
          <w:rFonts w:ascii="Times New Roman" w:eastAsia="標楷體" w:hAnsi="Times New Roman" w:cs="Times New Roman"/>
          <w:sz w:val="20"/>
          <w:szCs w:val="20"/>
        </w:rPr>
        <w:t>管理學院</w:t>
      </w:r>
      <w:proofErr w:type="gramStart"/>
      <w:r w:rsidRPr="00257E95">
        <w:rPr>
          <w:rFonts w:ascii="Times New Roman" w:eastAsia="標楷體" w:hAnsi="Times New Roman" w:cs="Times New Roman"/>
          <w:sz w:val="20"/>
          <w:szCs w:val="20"/>
        </w:rPr>
        <w:t>院務</w:t>
      </w:r>
      <w:proofErr w:type="gramEnd"/>
      <w:r w:rsidRPr="00257E95">
        <w:rPr>
          <w:rFonts w:ascii="Times New Roman" w:eastAsia="標楷體" w:hAnsi="Times New Roman" w:cs="Times New Roman"/>
          <w:sz w:val="20"/>
          <w:szCs w:val="20"/>
        </w:rPr>
        <w:t>會議</w:t>
      </w:r>
      <w:r w:rsidRPr="00257E95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修正通過</w:t>
      </w:r>
    </w:p>
    <w:p w14:paraId="7636FF12" w14:textId="77777777" w:rsidR="003E7B4F" w:rsidRPr="003B432D" w:rsidRDefault="003E7B4F" w:rsidP="003E7B4F">
      <w:pPr>
        <w:adjustRightInd w:val="0"/>
        <w:spacing w:before="120" w:line="360" w:lineRule="atLeast"/>
        <w:jc w:val="both"/>
        <w:textAlignment w:val="baseline"/>
        <w:outlineLvl w:val="0"/>
        <w:rPr>
          <w:rFonts w:ascii="Times New Roman" w:eastAsia="標楷體" w:hAnsi="Times New Roman" w:cs="Times New Roman"/>
          <w:szCs w:val="20"/>
        </w:rPr>
      </w:pPr>
      <w:r w:rsidRPr="003B432D">
        <w:rPr>
          <w:rFonts w:ascii="Times New Roman" w:eastAsia="標楷體" w:hAnsi="Times New Roman" w:cs="Times New Roman" w:hint="eastAsia"/>
          <w:szCs w:val="20"/>
        </w:rPr>
        <w:t>第一條</w:t>
      </w:r>
      <w:r w:rsidRPr="003B432D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3B432D">
        <w:rPr>
          <w:rFonts w:ascii="Times New Roman" w:eastAsia="標楷體" w:hAnsi="Times New Roman" w:cs="Times New Roman" w:hint="eastAsia"/>
          <w:szCs w:val="20"/>
        </w:rPr>
        <w:t>本細則依據「靜宜大學學生抵免學分辦法」訂定之。</w:t>
      </w:r>
    </w:p>
    <w:p w14:paraId="36E45A8A" w14:textId="77777777" w:rsidR="003E7B4F" w:rsidRPr="003B432D" w:rsidRDefault="003E7B4F" w:rsidP="003E7B4F">
      <w:pPr>
        <w:adjustRightInd w:val="0"/>
        <w:spacing w:before="120" w:line="360" w:lineRule="atLeast"/>
        <w:jc w:val="both"/>
        <w:textAlignment w:val="baseline"/>
        <w:outlineLvl w:val="0"/>
        <w:rPr>
          <w:rFonts w:ascii="Times New Roman" w:eastAsia="標楷體" w:hAnsi="Times New Roman" w:cs="Times New Roman"/>
          <w:szCs w:val="20"/>
        </w:rPr>
      </w:pPr>
      <w:r w:rsidRPr="003B432D">
        <w:rPr>
          <w:rFonts w:ascii="Times New Roman" w:eastAsia="標楷體" w:hAnsi="Times New Roman" w:cs="Times New Roman" w:hint="eastAsia"/>
          <w:szCs w:val="20"/>
        </w:rPr>
        <w:t>第二條</w:t>
      </w:r>
      <w:r w:rsidRPr="003B432D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3B432D">
        <w:rPr>
          <w:rFonts w:ascii="Times New Roman" w:eastAsia="標楷體" w:hAnsi="Times New Roman" w:cs="Times New Roman" w:hint="eastAsia"/>
          <w:szCs w:val="20"/>
        </w:rPr>
        <w:t>學生申請抵</w:t>
      </w:r>
      <w:proofErr w:type="gramStart"/>
      <w:r w:rsidRPr="003B432D">
        <w:rPr>
          <w:rFonts w:ascii="Times New Roman" w:eastAsia="標楷體" w:hAnsi="Times New Roman" w:cs="Times New Roman" w:hint="eastAsia"/>
          <w:szCs w:val="20"/>
        </w:rPr>
        <w:t>免均須依</w:t>
      </w:r>
      <w:proofErr w:type="gramEnd"/>
      <w:r w:rsidRPr="003B432D">
        <w:rPr>
          <w:rFonts w:ascii="Times New Roman" w:eastAsia="標楷體" w:hAnsi="Times New Roman" w:cs="Times New Roman" w:hint="eastAsia"/>
          <w:szCs w:val="20"/>
        </w:rPr>
        <w:t>「靜宜大學學生抵免學分辦法」辦理。</w:t>
      </w:r>
    </w:p>
    <w:p w14:paraId="7172237E" w14:textId="77777777" w:rsidR="003E7B4F" w:rsidRPr="003B432D" w:rsidRDefault="003E7B4F" w:rsidP="003E7B4F">
      <w:pPr>
        <w:adjustRightInd w:val="0"/>
        <w:spacing w:before="120" w:line="360" w:lineRule="atLeast"/>
        <w:ind w:left="900" w:hangingChars="375" w:hanging="900"/>
        <w:jc w:val="both"/>
        <w:textAlignment w:val="baseline"/>
        <w:outlineLvl w:val="0"/>
        <w:rPr>
          <w:rFonts w:ascii="Times New Roman" w:eastAsia="標楷體" w:hAnsi="Times New Roman" w:cs="Times New Roman"/>
          <w:szCs w:val="20"/>
        </w:rPr>
      </w:pPr>
      <w:r w:rsidRPr="003B432D">
        <w:rPr>
          <w:rFonts w:ascii="Times New Roman" w:eastAsia="標楷體" w:hAnsi="Times New Roman" w:cs="Times New Roman" w:hint="eastAsia"/>
          <w:szCs w:val="20"/>
        </w:rPr>
        <w:t>第三條</w:t>
      </w:r>
      <w:r w:rsidRPr="003B432D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3B432D">
        <w:rPr>
          <w:rFonts w:ascii="Times New Roman" w:eastAsia="標楷體" w:hAnsi="Times New Roman" w:cs="Times New Roman" w:hint="eastAsia"/>
          <w:szCs w:val="20"/>
        </w:rPr>
        <w:t>管理碩士在職專班委員得就學生所</w:t>
      </w:r>
      <w:proofErr w:type="gramStart"/>
      <w:r w:rsidRPr="003B432D">
        <w:rPr>
          <w:rFonts w:ascii="Times New Roman" w:eastAsia="標楷體" w:hAnsi="Times New Roman" w:cs="Times New Roman" w:hint="eastAsia"/>
          <w:szCs w:val="20"/>
        </w:rPr>
        <w:t>提列抵科目</w:t>
      </w:r>
      <w:proofErr w:type="gramEnd"/>
      <w:r w:rsidRPr="003B432D">
        <w:rPr>
          <w:rFonts w:ascii="Times New Roman" w:eastAsia="標楷體" w:hAnsi="Times New Roman" w:cs="Times New Roman" w:hint="eastAsia"/>
          <w:szCs w:val="20"/>
        </w:rPr>
        <w:t>委任各相關學程系所審查委員會決議，各審查委員會之組成由各系主任決定。</w:t>
      </w:r>
    </w:p>
    <w:p w14:paraId="42C87DED" w14:textId="77777777" w:rsidR="003E7B4F" w:rsidRPr="003B432D" w:rsidRDefault="003E7B4F" w:rsidP="003E7B4F">
      <w:pPr>
        <w:adjustRightInd w:val="0"/>
        <w:spacing w:before="120" w:line="360" w:lineRule="atLeast"/>
        <w:jc w:val="both"/>
        <w:textAlignment w:val="baseline"/>
        <w:rPr>
          <w:rFonts w:ascii="Times New Roman" w:eastAsia="標楷體" w:hAnsi="Times New Roman" w:cs="Times New Roman"/>
          <w:szCs w:val="20"/>
        </w:rPr>
      </w:pPr>
      <w:r w:rsidRPr="003B432D">
        <w:rPr>
          <w:rFonts w:ascii="Times New Roman" w:eastAsia="標楷體" w:hAnsi="Times New Roman" w:cs="Times New Roman" w:hint="eastAsia"/>
          <w:szCs w:val="20"/>
        </w:rPr>
        <w:t>第四條</w:t>
      </w:r>
      <w:r w:rsidRPr="003B432D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3B432D">
        <w:rPr>
          <w:rFonts w:ascii="Times New Roman" w:eastAsia="標楷體" w:hAnsi="Times New Roman" w:cs="Times New Roman" w:hint="eastAsia"/>
          <w:szCs w:val="20"/>
        </w:rPr>
        <w:t>研究所學分抵免辦法：</w:t>
      </w:r>
    </w:p>
    <w:p w14:paraId="2093CF55" w14:textId="77777777" w:rsidR="003E7B4F" w:rsidRPr="003B432D" w:rsidRDefault="003E7B4F" w:rsidP="003E7B4F">
      <w:pPr>
        <w:adjustRightInd w:val="0"/>
        <w:spacing w:before="120" w:line="360" w:lineRule="atLeast"/>
        <w:ind w:leftChars="353" w:left="1322" w:hangingChars="198" w:hanging="475"/>
        <w:jc w:val="both"/>
        <w:textAlignment w:val="baseline"/>
        <w:outlineLvl w:val="0"/>
        <w:rPr>
          <w:rFonts w:ascii="Times New Roman" w:eastAsia="標楷體" w:hAnsi="Times New Roman" w:cs="Times New Roman"/>
          <w:szCs w:val="20"/>
        </w:rPr>
      </w:pPr>
      <w:r w:rsidRPr="003B432D">
        <w:rPr>
          <w:rFonts w:ascii="Times New Roman" w:eastAsia="標楷體" w:hAnsi="Times New Roman" w:cs="Times New Roman" w:hint="eastAsia"/>
          <w:szCs w:val="20"/>
        </w:rPr>
        <w:t>一、繳交原</w:t>
      </w:r>
      <w:proofErr w:type="gramStart"/>
      <w:r w:rsidRPr="003B432D">
        <w:rPr>
          <w:rFonts w:ascii="Times New Roman" w:eastAsia="標楷體" w:hAnsi="Times New Roman" w:cs="Times New Roman" w:hint="eastAsia"/>
          <w:szCs w:val="20"/>
        </w:rPr>
        <w:t>肄</w:t>
      </w:r>
      <w:proofErr w:type="gramEnd"/>
      <w:r w:rsidRPr="003B432D">
        <w:rPr>
          <w:rFonts w:ascii="Times New Roman" w:eastAsia="標楷體" w:hAnsi="Times New Roman" w:cs="Times New Roman" w:hint="eastAsia"/>
          <w:szCs w:val="20"/>
        </w:rPr>
        <w:t>（畢）業學校成績單或本（他）校推廣教育處所核發碩士學分成績証明，得予辦理抵免研究所學分。</w:t>
      </w:r>
    </w:p>
    <w:p w14:paraId="6185A860" w14:textId="77777777" w:rsidR="003E7B4F" w:rsidRPr="003B432D" w:rsidRDefault="003E7B4F" w:rsidP="003E7B4F">
      <w:pPr>
        <w:adjustRightInd w:val="0"/>
        <w:spacing w:before="120" w:line="360" w:lineRule="atLeast"/>
        <w:ind w:leftChars="353" w:left="1322" w:hangingChars="198" w:hanging="475"/>
        <w:jc w:val="both"/>
        <w:textAlignment w:val="baseline"/>
        <w:outlineLvl w:val="0"/>
        <w:rPr>
          <w:rFonts w:ascii="Times New Roman" w:eastAsia="標楷體" w:hAnsi="Times New Roman" w:cs="Times New Roman"/>
          <w:szCs w:val="20"/>
        </w:rPr>
      </w:pPr>
      <w:r w:rsidRPr="003B432D">
        <w:rPr>
          <w:rFonts w:ascii="Times New Roman" w:eastAsia="標楷體" w:hAnsi="Times New Roman" w:cs="Times New Roman" w:hint="eastAsia"/>
          <w:szCs w:val="20"/>
        </w:rPr>
        <w:t>二、</w:t>
      </w:r>
      <w:r w:rsidRPr="003B432D">
        <w:rPr>
          <w:rFonts w:ascii="Times New Roman" w:eastAsia="標楷體" w:hAnsi="Times New Roman" w:cs="Times New Roman"/>
          <w:szCs w:val="20"/>
        </w:rPr>
        <w:t>抵免之原則規定如下：</w:t>
      </w:r>
    </w:p>
    <w:p w14:paraId="5F994310" w14:textId="77777777" w:rsidR="003E7B4F" w:rsidRPr="003B432D" w:rsidRDefault="003E7B4F" w:rsidP="003E7B4F">
      <w:pPr>
        <w:ind w:leftChars="549" w:left="1726" w:hangingChars="170" w:hanging="408"/>
        <w:rPr>
          <w:rFonts w:ascii="Times New Roman" w:eastAsia="標楷體" w:hAnsi="Times New Roman" w:cs="Times New Roman"/>
          <w:szCs w:val="24"/>
        </w:rPr>
      </w:pPr>
      <w:r w:rsidRPr="003B432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3B432D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3B432D">
        <w:rPr>
          <w:rFonts w:ascii="Times New Roman" w:eastAsia="標楷體" w:hAnsi="Times New Roman" w:cs="Times New Roman" w:hint="eastAsia"/>
          <w:szCs w:val="24"/>
        </w:rPr>
        <w:t>)</w:t>
      </w:r>
      <w:r w:rsidRPr="003B432D">
        <w:rPr>
          <w:rFonts w:ascii="Times New Roman" w:eastAsia="標楷體" w:hAnsi="Times New Roman" w:cs="Times New Roman"/>
          <w:szCs w:val="24"/>
        </w:rPr>
        <w:t>曾於國內外大專院校修習及格七十分</w:t>
      </w:r>
      <w:r w:rsidRPr="003B432D">
        <w:rPr>
          <w:rFonts w:ascii="Times New Roman" w:eastAsia="標楷體" w:hAnsi="Times New Roman" w:cs="Times New Roman" w:hint="eastAsia"/>
          <w:b/>
          <w:szCs w:val="24"/>
          <w:u w:val="single"/>
        </w:rPr>
        <w:t>(</w:t>
      </w:r>
      <w:r w:rsidRPr="003B432D">
        <w:rPr>
          <w:rFonts w:ascii="Times New Roman" w:eastAsia="標楷體" w:hAnsi="Times New Roman" w:cs="Times New Roman" w:hint="eastAsia"/>
          <w:b/>
          <w:szCs w:val="24"/>
          <w:u w:val="single"/>
        </w:rPr>
        <w:t>含</w:t>
      </w:r>
      <w:r w:rsidRPr="003B432D">
        <w:rPr>
          <w:rFonts w:ascii="Times New Roman" w:eastAsia="標楷體" w:hAnsi="Times New Roman" w:cs="Times New Roman" w:hint="eastAsia"/>
          <w:b/>
          <w:szCs w:val="24"/>
          <w:u w:val="single"/>
        </w:rPr>
        <w:t>)</w:t>
      </w:r>
      <w:r w:rsidRPr="003B432D">
        <w:rPr>
          <w:rFonts w:ascii="Times New Roman" w:eastAsia="標楷體" w:hAnsi="Times New Roman" w:cs="Times New Roman" w:hint="eastAsia"/>
          <w:b/>
          <w:szCs w:val="24"/>
          <w:u w:val="single"/>
        </w:rPr>
        <w:t>以上且該課程未列入任</w:t>
      </w:r>
      <w:proofErr w:type="gramStart"/>
      <w:r w:rsidRPr="003B432D">
        <w:rPr>
          <w:rFonts w:ascii="Times New Roman" w:eastAsia="標楷體" w:hAnsi="Times New Roman" w:cs="Times New Roman" w:hint="eastAsia"/>
          <w:b/>
          <w:szCs w:val="24"/>
          <w:u w:val="single"/>
        </w:rPr>
        <w:t>一</w:t>
      </w:r>
      <w:proofErr w:type="gramEnd"/>
      <w:r w:rsidRPr="003B432D">
        <w:rPr>
          <w:rFonts w:ascii="Times New Roman" w:eastAsia="標楷體" w:hAnsi="Times New Roman" w:cs="Times New Roman" w:hint="eastAsia"/>
          <w:b/>
          <w:szCs w:val="24"/>
          <w:u w:val="single"/>
        </w:rPr>
        <w:t>學制畢業學分數內</w:t>
      </w:r>
      <w:r w:rsidRPr="003B432D">
        <w:rPr>
          <w:rFonts w:ascii="Times New Roman" w:eastAsia="標楷體" w:hAnsi="Times New Roman" w:cs="Times New Roman"/>
          <w:szCs w:val="24"/>
        </w:rPr>
        <w:t>之碩士學分課程，其科目名稱相同且學分數相同者得以申請抵免。</w:t>
      </w:r>
    </w:p>
    <w:p w14:paraId="15AEB500" w14:textId="77777777" w:rsidR="003E7B4F" w:rsidRPr="003B432D" w:rsidRDefault="003E7B4F" w:rsidP="003E7B4F">
      <w:pPr>
        <w:ind w:leftChars="549" w:left="1726" w:hangingChars="170" w:hanging="408"/>
        <w:rPr>
          <w:rFonts w:ascii="Times New Roman" w:eastAsia="標楷體" w:hAnsi="Times New Roman" w:cs="Times New Roman"/>
          <w:szCs w:val="24"/>
        </w:rPr>
      </w:pPr>
      <w:r w:rsidRPr="003B432D">
        <w:rPr>
          <w:rFonts w:ascii="Times New Roman" w:eastAsia="標楷體" w:hAnsi="Times New Roman" w:cs="Times New Roman" w:hint="eastAsia"/>
          <w:szCs w:val="24"/>
        </w:rPr>
        <w:t>(</w:t>
      </w:r>
      <w:r w:rsidRPr="003B432D">
        <w:rPr>
          <w:rFonts w:ascii="Times New Roman" w:eastAsia="標楷體" w:hAnsi="Times New Roman" w:cs="Times New Roman" w:hint="eastAsia"/>
          <w:szCs w:val="24"/>
        </w:rPr>
        <w:t>二</w:t>
      </w:r>
      <w:r w:rsidRPr="003B432D">
        <w:rPr>
          <w:rFonts w:ascii="Times New Roman" w:eastAsia="標楷體" w:hAnsi="Times New Roman" w:cs="Times New Roman" w:hint="eastAsia"/>
          <w:szCs w:val="24"/>
        </w:rPr>
        <w:t>)</w:t>
      </w:r>
      <w:r w:rsidRPr="003B432D">
        <w:rPr>
          <w:rFonts w:ascii="Times New Roman" w:eastAsia="標楷體" w:hAnsi="Times New Roman" w:cs="Times New Roman"/>
          <w:szCs w:val="24"/>
        </w:rPr>
        <w:t>曾於外所修習相關學科及格七十分</w:t>
      </w:r>
      <w:r w:rsidRPr="003B432D">
        <w:rPr>
          <w:rFonts w:ascii="Times New Roman" w:eastAsia="標楷體" w:hAnsi="Times New Roman" w:cs="Times New Roman" w:hint="eastAsia"/>
          <w:b/>
          <w:szCs w:val="24"/>
          <w:u w:val="single"/>
        </w:rPr>
        <w:t>(</w:t>
      </w:r>
      <w:r w:rsidRPr="003B432D">
        <w:rPr>
          <w:rFonts w:ascii="Times New Roman" w:eastAsia="標楷體" w:hAnsi="Times New Roman" w:cs="Times New Roman" w:hint="eastAsia"/>
          <w:b/>
          <w:szCs w:val="24"/>
          <w:u w:val="single"/>
        </w:rPr>
        <w:t>含</w:t>
      </w:r>
      <w:r w:rsidRPr="003B432D">
        <w:rPr>
          <w:rFonts w:ascii="Times New Roman" w:eastAsia="標楷體" w:hAnsi="Times New Roman" w:cs="Times New Roman" w:hint="eastAsia"/>
          <w:b/>
          <w:szCs w:val="24"/>
          <w:u w:val="single"/>
        </w:rPr>
        <w:t>)</w:t>
      </w:r>
      <w:r w:rsidRPr="003B432D">
        <w:rPr>
          <w:rFonts w:ascii="Times New Roman" w:eastAsia="標楷體" w:hAnsi="Times New Roman" w:cs="Times New Roman" w:hint="eastAsia"/>
          <w:b/>
          <w:szCs w:val="24"/>
          <w:u w:val="single"/>
        </w:rPr>
        <w:t>以上且該課程未列入任一學制畢業學分數內</w:t>
      </w:r>
      <w:r w:rsidRPr="003B432D">
        <w:rPr>
          <w:rFonts w:ascii="Times New Roman" w:eastAsia="標楷體" w:hAnsi="Times New Roman" w:cs="Times New Roman"/>
          <w:szCs w:val="24"/>
        </w:rPr>
        <w:t>之碩士課程，其科目名稱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B432D">
        <w:rPr>
          <w:rFonts w:ascii="Times New Roman" w:eastAsia="標楷體" w:hAnsi="Times New Roman" w:cs="Times New Roman"/>
          <w:szCs w:val="24"/>
        </w:rPr>
        <w:t>相近，學分數相同者得以申請認定抵免。</w:t>
      </w:r>
    </w:p>
    <w:p w14:paraId="6A6281F6" w14:textId="77777777" w:rsidR="003E7B4F" w:rsidRPr="003B432D" w:rsidRDefault="003E7B4F" w:rsidP="003E7B4F">
      <w:pPr>
        <w:ind w:leftChars="549" w:left="1726" w:hangingChars="170" w:hanging="408"/>
        <w:rPr>
          <w:rFonts w:ascii="Times New Roman" w:eastAsia="標楷體" w:hAnsi="Times New Roman" w:cs="Times New Roman"/>
          <w:b/>
          <w:bCs/>
          <w:szCs w:val="24"/>
          <w:u w:val="single"/>
        </w:rPr>
      </w:pPr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(</w:t>
      </w:r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三</w:t>
      </w:r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)</w:t>
      </w:r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已計入任一學士以上學制畢業應修學分之科目不得辦理學分抵免，如研究所必修課程，可申辦免修，惟仍需補足研究所畢業學分。</w:t>
      </w:r>
    </w:p>
    <w:p w14:paraId="6020A6B6" w14:textId="77777777" w:rsidR="003E7B4F" w:rsidRPr="003B432D" w:rsidRDefault="003E7B4F" w:rsidP="003E7B4F">
      <w:pPr>
        <w:ind w:leftChars="549" w:left="1704" w:hangingChars="161" w:hanging="386"/>
        <w:rPr>
          <w:rFonts w:ascii="Times New Roman" w:eastAsia="標楷體" w:hAnsi="Times New Roman" w:cs="Times New Roman"/>
          <w:szCs w:val="24"/>
        </w:rPr>
      </w:pPr>
      <w:r w:rsidRPr="003B432D">
        <w:rPr>
          <w:rFonts w:ascii="Times New Roman" w:eastAsia="標楷體" w:hAnsi="Times New Roman" w:cs="Times New Roman"/>
          <w:szCs w:val="24"/>
        </w:rPr>
        <w:t>以上學分</w:t>
      </w:r>
      <w:proofErr w:type="gramStart"/>
      <w:r w:rsidRPr="003B432D">
        <w:rPr>
          <w:rFonts w:ascii="Times New Roman" w:eastAsia="標楷體" w:hAnsi="Times New Roman" w:cs="Times New Roman"/>
          <w:szCs w:val="24"/>
        </w:rPr>
        <w:t>抵免限本</w:t>
      </w:r>
      <w:proofErr w:type="gramEnd"/>
      <w:r w:rsidRPr="003B432D">
        <w:rPr>
          <w:rFonts w:ascii="Times New Roman" w:eastAsia="標楷體" w:hAnsi="Times New Roman" w:cs="Times New Roman"/>
          <w:szCs w:val="24"/>
        </w:rPr>
        <w:t>所開設之課程。</w:t>
      </w:r>
    </w:p>
    <w:p w14:paraId="5FA886FB" w14:textId="77777777" w:rsidR="003E7B4F" w:rsidRPr="003B432D" w:rsidRDefault="003E7B4F" w:rsidP="003E7B4F">
      <w:pPr>
        <w:adjustRightInd w:val="0"/>
        <w:spacing w:before="120" w:line="360" w:lineRule="atLeast"/>
        <w:ind w:leftChars="353" w:left="1322" w:hangingChars="198" w:hanging="475"/>
        <w:jc w:val="both"/>
        <w:textAlignment w:val="baseline"/>
        <w:outlineLvl w:val="0"/>
        <w:rPr>
          <w:rFonts w:ascii="Times New Roman" w:eastAsia="標楷體" w:hAnsi="Times New Roman" w:cs="Times New Roman"/>
          <w:szCs w:val="20"/>
        </w:rPr>
      </w:pPr>
      <w:r w:rsidRPr="003B432D">
        <w:rPr>
          <w:rFonts w:ascii="Times New Roman" w:eastAsia="標楷體" w:hAnsi="Times New Roman" w:cs="Times New Roman" w:hint="eastAsia"/>
          <w:szCs w:val="20"/>
        </w:rPr>
        <w:t>三、</w:t>
      </w:r>
      <w:r w:rsidRPr="003B432D">
        <w:rPr>
          <w:rFonts w:ascii="Times New Roman" w:eastAsia="標楷體" w:hAnsi="Times New Roman" w:cs="Times New Roman"/>
          <w:szCs w:val="20"/>
        </w:rPr>
        <w:t>抵免學分數之限制如下：</w:t>
      </w:r>
    </w:p>
    <w:p w14:paraId="5F4F367B" w14:textId="77777777" w:rsidR="003E7B4F" w:rsidRPr="003B432D" w:rsidRDefault="003E7B4F" w:rsidP="003E7B4F">
      <w:pPr>
        <w:ind w:leftChars="549" w:left="1726" w:hangingChars="170" w:hanging="408"/>
        <w:rPr>
          <w:rFonts w:ascii="Times New Roman" w:eastAsia="標楷體" w:hAnsi="Times New Roman" w:cs="Times New Roman"/>
          <w:color w:val="FF0000"/>
          <w:szCs w:val="24"/>
        </w:rPr>
      </w:pPr>
      <w:r w:rsidRPr="003B432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3B432D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3B432D">
        <w:rPr>
          <w:rFonts w:ascii="Times New Roman" w:eastAsia="標楷體" w:hAnsi="Times New Roman" w:cs="Times New Roman" w:hint="eastAsia"/>
          <w:szCs w:val="24"/>
        </w:rPr>
        <w:t>)</w:t>
      </w:r>
      <w:r w:rsidRPr="003B432D">
        <w:rPr>
          <w:rFonts w:ascii="Times New Roman" w:eastAsia="標楷體" w:hAnsi="Times New Roman" w:cs="Times New Roman"/>
          <w:szCs w:val="24"/>
        </w:rPr>
        <w:t>本校學分</w:t>
      </w:r>
      <w:r w:rsidRPr="003B432D">
        <w:rPr>
          <w:rFonts w:ascii="Times New Roman" w:eastAsia="標楷體" w:hAnsi="Times New Roman" w:cs="Times New Roman"/>
          <w:szCs w:val="24"/>
        </w:rPr>
        <w:t>(</w:t>
      </w:r>
      <w:r w:rsidRPr="003B432D">
        <w:rPr>
          <w:rFonts w:ascii="Times New Roman" w:eastAsia="標楷體" w:hAnsi="Times New Roman" w:cs="Times New Roman"/>
          <w:szCs w:val="24"/>
        </w:rPr>
        <w:t>含本校推廣教育處、管理學院各研究所碩士學分班</w:t>
      </w:r>
      <w:r w:rsidRPr="003B432D">
        <w:rPr>
          <w:rFonts w:ascii="Times New Roman" w:eastAsia="標楷體" w:hAnsi="Times New Roman" w:cs="Times New Roman"/>
          <w:szCs w:val="24"/>
        </w:rPr>
        <w:t>)</w:t>
      </w:r>
      <w:r w:rsidRPr="003B432D">
        <w:rPr>
          <w:rFonts w:ascii="Times New Roman" w:eastAsia="標楷體" w:hAnsi="Times New Roman" w:cs="Times New Roman"/>
          <w:szCs w:val="24"/>
        </w:rPr>
        <w:t>：</w:t>
      </w:r>
      <w:r w:rsidRPr="006944B7">
        <w:rPr>
          <w:rFonts w:ascii="Times New Roman" w:eastAsia="標楷體" w:hAnsi="Times New Roman" w:cs="Times New Roman" w:hint="eastAsia"/>
          <w:szCs w:val="24"/>
        </w:rPr>
        <w:t>本</w:t>
      </w:r>
      <w:proofErr w:type="gramStart"/>
      <w:r w:rsidRPr="006944B7">
        <w:rPr>
          <w:rFonts w:ascii="Times New Roman" w:eastAsia="標楷體" w:hAnsi="Times New Roman" w:cs="Times New Roman" w:hint="eastAsia"/>
          <w:szCs w:val="24"/>
        </w:rPr>
        <w:t>專班</w:t>
      </w:r>
      <w:r w:rsidRPr="003B432D">
        <w:rPr>
          <w:rFonts w:ascii="Times New Roman" w:eastAsia="標楷體" w:hAnsi="Times New Roman" w:cs="Times New Roman"/>
          <w:szCs w:val="24"/>
        </w:rPr>
        <w:t>抵免</w:t>
      </w:r>
      <w:proofErr w:type="gramEnd"/>
      <w:r w:rsidRPr="003B432D">
        <w:rPr>
          <w:rFonts w:ascii="Times New Roman" w:eastAsia="標楷體" w:hAnsi="Times New Roman" w:cs="Times New Roman"/>
          <w:szCs w:val="24"/>
        </w:rPr>
        <w:t>學分總數合計以</w:t>
      </w:r>
      <w:r>
        <w:rPr>
          <w:rFonts w:ascii="Times New Roman" w:eastAsia="標楷體" w:hAnsi="Times New Roman" w:cs="Times New Roman" w:hint="eastAsia"/>
          <w:szCs w:val="24"/>
        </w:rPr>
        <w:t>六</w:t>
      </w:r>
      <w:r w:rsidRPr="003B432D">
        <w:rPr>
          <w:rFonts w:ascii="Times New Roman" w:eastAsia="標楷體" w:hAnsi="Times New Roman" w:cs="Times New Roman"/>
          <w:szCs w:val="24"/>
        </w:rPr>
        <w:t>學分為限</w:t>
      </w:r>
      <w:r>
        <w:rPr>
          <w:rFonts w:ascii="Times New Roman" w:eastAsia="標楷體" w:hAnsi="Times New Roman" w:cs="Times New Roman" w:hint="eastAsia"/>
          <w:szCs w:val="24"/>
        </w:rPr>
        <w:t>，境外專班以二十四學分為限</w:t>
      </w:r>
      <w:r w:rsidRPr="003B432D">
        <w:rPr>
          <w:rFonts w:ascii="Times New Roman" w:eastAsia="標楷體" w:hAnsi="Times New Roman" w:cs="Times New Roman"/>
          <w:szCs w:val="24"/>
        </w:rPr>
        <w:t>。</w:t>
      </w:r>
    </w:p>
    <w:p w14:paraId="7CE9EAB7" w14:textId="77777777" w:rsidR="003E7B4F" w:rsidRPr="003B432D" w:rsidRDefault="003E7B4F" w:rsidP="003E7B4F">
      <w:pPr>
        <w:ind w:leftChars="549" w:left="1726" w:hangingChars="170" w:hanging="408"/>
        <w:rPr>
          <w:rFonts w:ascii="Times New Roman" w:eastAsia="標楷體" w:hAnsi="Times New Roman" w:cs="Times New Roman"/>
          <w:szCs w:val="24"/>
        </w:rPr>
      </w:pPr>
      <w:r w:rsidRPr="003B432D">
        <w:rPr>
          <w:rFonts w:ascii="Times New Roman" w:eastAsia="標楷體" w:hAnsi="Times New Roman" w:cs="Times New Roman" w:hint="eastAsia"/>
          <w:szCs w:val="24"/>
        </w:rPr>
        <w:t>(</w:t>
      </w:r>
      <w:r w:rsidRPr="003B432D">
        <w:rPr>
          <w:rFonts w:ascii="Times New Roman" w:eastAsia="標楷體" w:hAnsi="Times New Roman" w:cs="Times New Roman" w:hint="eastAsia"/>
          <w:szCs w:val="24"/>
        </w:rPr>
        <w:t>二</w:t>
      </w:r>
      <w:r w:rsidRPr="003B432D">
        <w:rPr>
          <w:rFonts w:ascii="Times New Roman" w:eastAsia="標楷體" w:hAnsi="Times New Roman" w:cs="Times New Roman" w:hint="eastAsia"/>
          <w:szCs w:val="24"/>
        </w:rPr>
        <w:t>)</w:t>
      </w:r>
      <w:r w:rsidRPr="003B432D">
        <w:rPr>
          <w:rFonts w:ascii="Times New Roman" w:eastAsia="標楷體" w:hAnsi="Times New Roman" w:cs="Times New Roman"/>
          <w:szCs w:val="24"/>
        </w:rPr>
        <w:t>外校學分：抵免學分總數合計以六學分為限。</w:t>
      </w:r>
    </w:p>
    <w:p w14:paraId="34DE6D1C" w14:textId="77777777" w:rsidR="003E7B4F" w:rsidRPr="003B432D" w:rsidRDefault="003E7B4F" w:rsidP="003E7B4F">
      <w:pPr>
        <w:ind w:leftChars="549" w:left="1726" w:hangingChars="170" w:hanging="408"/>
        <w:rPr>
          <w:rFonts w:ascii="Times New Roman" w:eastAsia="標楷體" w:hAnsi="Times New Roman" w:cs="Times New Roman"/>
          <w:b/>
          <w:bCs/>
          <w:szCs w:val="24"/>
          <w:u w:val="single"/>
        </w:rPr>
      </w:pPr>
      <w:r w:rsidRPr="003B432D">
        <w:rPr>
          <w:rFonts w:ascii="Times New Roman" w:eastAsia="標楷體" w:hAnsi="Times New Roman" w:cs="Times New Roman" w:hint="eastAsia"/>
          <w:szCs w:val="24"/>
        </w:rPr>
        <w:t>(</w:t>
      </w:r>
      <w:r w:rsidRPr="003B432D">
        <w:rPr>
          <w:rFonts w:ascii="Times New Roman" w:eastAsia="標楷體" w:hAnsi="Times New Roman" w:cs="Times New Roman" w:hint="eastAsia"/>
          <w:szCs w:val="24"/>
        </w:rPr>
        <w:t>三</w:t>
      </w:r>
      <w:r w:rsidRPr="003B432D">
        <w:rPr>
          <w:rFonts w:ascii="Times New Roman" w:eastAsia="標楷體" w:hAnsi="Times New Roman" w:cs="Times New Roman" w:hint="eastAsia"/>
          <w:szCs w:val="24"/>
        </w:rPr>
        <w:t>)</w:t>
      </w:r>
      <w:r w:rsidRPr="003B432D">
        <w:rPr>
          <w:rFonts w:ascii="Times New Roman" w:eastAsia="標楷體" w:hAnsi="Times New Roman" w:cs="Times New Roman"/>
          <w:szCs w:val="24"/>
        </w:rPr>
        <w:t>以上抵免學分總數</w:t>
      </w:r>
      <w:r w:rsidRPr="006944B7">
        <w:rPr>
          <w:rFonts w:ascii="Times New Roman" w:eastAsia="標楷體" w:hAnsi="Times New Roman" w:cs="Times New Roman" w:hint="eastAsia"/>
          <w:szCs w:val="24"/>
        </w:rPr>
        <w:t>本專班</w:t>
      </w:r>
      <w:r w:rsidRPr="003B432D">
        <w:rPr>
          <w:rFonts w:ascii="Times New Roman" w:eastAsia="標楷體" w:hAnsi="Times New Roman" w:cs="Times New Roman"/>
          <w:szCs w:val="24"/>
        </w:rPr>
        <w:t>合計不得超過</w:t>
      </w:r>
      <w:r>
        <w:rPr>
          <w:rFonts w:ascii="Times New Roman" w:eastAsia="標楷體" w:hAnsi="Times New Roman" w:cs="Times New Roman" w:hint="eastAsia"/>
          <w:szCs w:val="24"/>
        </w:rPr>
        <w:t>六</w:t>
      </w:r>
      <w:r w:rsidRPr="003B432D">
        <w:rPr>
          <w:rFonts w:ascii="Times New Roman" w:eastAsia="標楷體" w:hAnsi="Times New Roman" w:cs="Times New Roman"/>
          <w:szCs w:val="24"/>
        </w:rPr>
        <w:t>學分</w:t>
      </w:r>
      <w:r>
        <w:rPr>
          <w:rFonts w:ascii="Times New Roman" w:eastAsia="標楷體" w:hAnsi="Times New Roman" w:cs="Times New Roman" w:hint="eastAsia"/>
          <w:szCs w:val="24"/>
        </w:rPr>
        <w:t>，境外專班以二十四學分為限</w:t>
      </w:r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；</w:t>
      </w:r>
      <w:proofErr w:type="gramStart"/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惟</w:t>
      </w:r>
      <w:proofErr w:type="gramEnd"/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經學系同意並符合下列條件者不受前述限制，但仍應符合本校學則該學制之最低修業年限：</w:t>
      </w:r>
    </w:p>
    <w:p w14:paraId="540CA41C" w14:textId="77777777" w:rsidR="003E7B4F" w:rsidRPr="003B432D" w:rsidRDefault="003E7B4F" w:rsidP="003E7B4F">
      <w:pPr>
        <w:numPr>
          <w:ilvl w:val="0"/>
          <w:numId w:val="1"/>
        </w:numPr>
        <w:ind w:left="1758" w:firstLine="0"/>
        <w:rPr>
          <w:rFonts w:ascii="Times New Roman" w:eastAsia="標楷體" w:hAnsi="Times New Roman" w:cs="Times New Roman"/>
          <w:b/>
          <w:bCs/>
          <w:szCs w:val="24"/>
          <w:u w:val="single"/>
        </w:rPr>
      </w:pPr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本校肄業生。</w:t>
      </w:r>
    </w:p>
    <w:p w14:paraId="0400B751" w14:textId="77777777" w:rsidR="003E7B4F" w:rsidRPr="003B432D" w:rsidRDefault="003E7B4F" w:rsidP="003E7B4F">
      <w:pPr>
        <w:numPr>
          <w:ilvl w:val="0"/>
          <w:numId w:val="1"/>
        </w:numPr>
        <w:ind w:left="1758" w:firstLine="0"/>
        <w:rPr>
          <w:rFonts w:ascii="Times New Roman" w:eastAsia="標楷體" w:hAnsi="Times New Roman" w:cs="Times New Roman"/>
          <w:b/>
          <w:bCs/>
          <w:szCs w:val="24"/>
          <w:u w:val="single"/>
        </w:rPr>
      </w:pPr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本校學生經核准</w:t>
      </w:r>
      <w:proofErr w:type="gramStart"/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逕</w:t>
      </w:r>
      <w:proofErr w:type="gramEnd"/>
      <w:r w:rsidRPr="003B432D">
        <w:rPr>
          <w:rFonts w:ascii="Times New Roman" w:eastAsia="標楷體" w:hAnsi="Times New Roman" w:cs="Times New Roman" w:hint="eastAsia"/>
          <w:b/>
          <w:bCs/>
          <w:szCs w:val="24"/>
          <w:u w:val="single"/>
        </w:rPr>
        <w:t>修讀博士學位者。</w:t>
      </w:r>
    </w:p>
    <w:p w14:paraId="2A855C8B" w14:textId="77777777" w:rsidR="003E7B4F" w:rsidRPr="003B432D" w:rsidRDefault="003E7B4F" w:rsidP="003E7B4F">
      <w:pPr>
        <w:adjustRightInd w:val="0"/>
        <w:spacing w:line="360" w:lineRule="atLeast"/>
        <w:jc w:val="both"/>
        <w:textAlignment w:val="baseline"/>
        <w:rPr>
          <w:rFonts w:ascii="Times New Roman" w:eastAsia="標楷體" w:hAnsi="Times New Roman" w:cs="Times New Roman"/>
          <w:szCs w:val="20"/>
        </w:rPr>
      </w:pPr>
      <w:r w:rsidRPr="003B432D">
        <w:rPr>
          <w:rFonts w:ascii="Times New Roman" w:eastAsia="標楷體" w:hAnsi="Times New Roman" w:cs="Times New Roman" w:hint="eastAsia"/>
          <w:szCs w:val="20"/>
        </w:rPr>
        <w:t>第五條</w:t>
      </w:r>
      <w:r w:rsidRPr="003B432D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3B432D">
        <w:rPr>
          <w:rFonts w:ascii="Times New Roman" w:eastAsia="標楷體" w:hAnsi="Times New Roman" w:cs="Times New Roman" w:hint="eastAsia"/>
          <w:szCs w:val="20"/>
        </w:rPr>
        <w:t>各相關學程系所得依實際狀況調整抵免規定。</w:t>
      </w:r>
    </w:p>
    <w:p w14:paraId="593C0A39" w14:textId="77777777" w:rsidR="003E7B4F" w:rsidRDefault="003E7B4F" w:rsidP="003E7B4F">
      <w:pPr>
        <w:ind w:left="826" w:hangingChars="344" w:hanging="826"/>
        <w:rPr>
          <w:rFonts w:ascii="Times New Roman" w:eastAsia="標楷體" w:hAnsi="Times New Roman" w:cs="Times New Roman"/>
          <w:szCs w:val="20"/>
        </w:rPr>
      </w:pPr>
      <w:r w:rsidRPr="003B432D">
        <w:rPr>
          <w:rFonts w:ascii="Times New Roman" w:eastAsia="標楷體" w:hAnsi="Times New Roman" w:cs="Times New Roman" w:hint="eastAsia"/>
          <w:szCs w:val="20"/>
        </w:rPr>
        <w:t>第六條</w:t>
      </w:r>
      <w:r w:rsidRPr="003B432D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3B432D">
        <w:rPr>
          <w:rFonts w:ascii="Times New Roman" w:eastAsia="標楷體" w:hAnsi="Times New Roman" w:cs="Times New Roman" w:hint="eastAsia"/>
          <w:szCs w:val="20"/>
        </w:rPr>
        <w:t>本細則經專班委員會議、院</w:t>
      </w:r>
      <w:proofErr w:type="gramStart"/>
      <w:r w:rsidRPr="003B432D">
        <w:rPr>
          <w:rFonts w:ascii="Times New Roman" w:eastAsia="標楷體" w:hAnsi="Times New Roman" w:cs="Times New Roman" w:hint="eastAsia"/>
          <w:szCs w:val="20"/>
        </w:rPr>
        <w:t>務</w:t>
      </w:r>
      <w:proofErr w:type="gramEnd"/>
      <w:r w:rsidRPr="003B432D">
        <w:rPr>
          <w:rFonts w:ascii="Times New Roman" w:eastAsia="標楷體" w:hAnsi="Times New Roman" w:cs="Times New Roman" w:hint="eastAsia"/>
          <w:szCs w:val="20"/>
        </w:rPr>
        <w:t>會議通過後送教務處備查，修正時亦同。</w:t>
      </w:r>
    </w:p>
    <w:p w14:paraId="2F161E88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94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04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27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日管理碩士在職專班委員會審定通過</w:t>
      </w:r>
    </w:p>
    <w:p w14:paraId="4D05134A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94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06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08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日教務會議通過</w:t>
      </w:r>
    </w:p>
    <w:p w14:paraId="7CBF38CC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95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03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29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日教務會議修正通過</w:t>
      </w:r>
    </w:p>
    <w:p w14:paraId="14C0E9E1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96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01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10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日教務會議修正通過</w:t>
      </w:r>
    </w:p>
    <w:p w14:paraId="59398398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96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04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19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日管理碩士在職專班委員會修正通過</w:t>
      </w:r>
    </w:p>
    <w:p w14:paraId="0AFB4B2A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96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06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13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日管理學院</w:t>
      </w:r>
      <w:proofErr w:type="gramStart"/>
      <w:r w:rsidRPr="00257E95">
        <w:rPr>
          <w:rFonts w:ascii="Times New Roman" w:eastAsia="標楷體" w:hAnsi="Times New Roman" w:cs="Times New Roman"/>
          <w:sz w:val="20"/>
          <w:szCs w:val="20"/>
        </w:rPr>
        <w:t>院務</w:t>
      </w:r>
      <w:proofErr w:type="gramEnd"/>
      <w:r w:rsidRPr="00257E95">
        <w:rPr>
          <w:rFonts w:ascii="Times New Roman" w:eastAsia="標楷體" w:hAnsi="Times New Roman" w:cs="Times New Roman"/>
          <w:sz w:val="20"/>
          <w:szCs w:val="20"/>
        </w:rPr>
        <w:t>會議核備</w:t>
      </w:r>
    </w:p>
    <w:p w14:paraId="485969EF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96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10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11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日管理碩士在職專班委員會修正通過</w:t>
      </w:r>
    </w:p>
    <w:p w14:paraId="47B4C092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96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11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07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日管理學院</w:t>
      </w:r>
      <w:proofErr w:type="gramStart"/>
      <w:r w:rsidRPr="00257E95">
        <w:rPr>
          <w:rFonts w:ascii="Times New Roman" w:eastAsia="標楷體" w:hAnsi="Times New Roman" w:cs="Times New Roman"/>
          <w:sz w:val="20"/>
          <w:szCs w:val="20"/>
        </w:rPr>
        <w:t>院務</w:t>
      </w:r>
      <w:proofErr w:type="gramEnd"/>
      <w:r w:rsidRPr="00257E95">
        <w:rPr>
          <w:rFonts w:ascii="Times New Roman" w:eastAsia="標楷體" w:hAnsi="Times New Roman" w:cs="Times New Roman"/>
          <w:sz w:val="20"/>
          <w:szCs w:val="20"/>
        </w:rPr>
        <w:t>會議核備</w:t>
      </w:r>
    </w:p>
    <w:p w14:paraId="3C1A41AA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97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03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26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日教務會議修正通過</w:t>
      </w:r>
    </w:p>
    <w:p w14:paraId="198BC602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97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10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08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日管理碩士在職專班委員會修正通過</w:t>
      </w:r>
    </w:p>
    <w:p w14:paraId="545EC6BF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98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01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07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日教務會議修正通過</w:t>
      </w:r>
    </w:p>
    <w:p w14:paraId="506E0186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99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03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31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日教務會議修正通過</w:t>
      </w:r>
    </w:p>
    <w:p w14:paraId="6AEEDACB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100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05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02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日管理碩士在職專班委員會議修正通過</w:t>
      </w:r>
    </w:p>
    <w:p w14:paraId="7C5603DC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57E95">
        <w:rPr>
          <w:rFonts w:ascii="Times New Roman" w:eastAsia="標楷體" w:hAnsi="Times New Roman" w:cs="Times New Roman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sz w:val="20"/>
          <w:szCs w:val="20"/>
        </w:rPr>
        <w:t>103</w:t>
      </w:r>
      <w:r w:rsidRPr="00257E95">
        <w:rPr>
          <w:rFonts w:ascii="Times New Roman" w:eastAsia="標楷體" w:hAnsi="Times New Roman" w:cs="Times New Roman"/>
          <w:sz w:val="20"/>
          <w:szCs w:val="20"/>
        </w:rPr>
        <w:t>年</w:t>
      </w:r>
      <w:r w:rsidRPr="00257E95">
        <w:rPr>
          <w:rFonts w:ascii="Times New Roman" w:eastAsia="標楷體" w:hAnsi="Times New Roman" w:cs="Times New Roman"/>
          <w:sz w:val="20"/>
          <w:szCs w:val="20"/>
        </w:rPr>
        <w:t>03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sz w:val="20"/>
          <w:szCs w:val="20"/>
        </w:rPr>
        <w:t>12</w:t>
      </w:r>
      <w:r w:rsidRPr="00257E95">
        <w:rPr>
          <w:rFonts w:ascii="Times New Roman" w:eastAsia="標楷體" w:hAnsi="Times New Roman" w:cs="Times New Roman"/>
          <w:sz w:val="20"/>
          <w:szCs w:val="20"/>
        </w:rPr>
        <w:t>日教務會議修正通過</w:t>
      </w:r>
    </w:p>
    <w:p w14:paraId="4486D590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112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年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11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02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日管理學院</w:t>
      </w:r>
      <w:proofErr w:type="gramStart"/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院務</w:t>
      </w:r>
      <w:proofErr w:type="gramEnd"/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會議修正通過</w:t>
      </w:r>
    </w:p>
    <w:p w14:paraId="4345E3E7" w14:textId="77777777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bCs/>
          <w:kern w:val="0"/>
          <w:sz w:val="20"/>
          <w:szCs w:val="20"/>
        </w:rPr>
      </w:pP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112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年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12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13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日教務處備查</w:t>
      </w:r>
    </w:p>
    <w:p w14:paraId="65B3E6FA" w14:textId="56C79FAF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民國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114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年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04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月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17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日專班委員會</w:t>
      </w:r>
      <w:r w:rsidRPr="00257E95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修正通過</w:t>
      </w:r>
    </w:p>
    <w:p w14:paraId="6AB2C22F" w14:textId="61FCB2AB" w:rsid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lastRenderedPageBreak/>
        <w:t>民國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114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年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0</w:t>
      </w:r>
      <w:r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5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08</w:t>
      </w:r>
      <w:r w:rsidRPr="00257E95">
        <w:rPr>
          <w:rFonts w:ascii="Times New Roman" w:eastAsia="標楷體" w:hAnsi="Times New Roman" w:cs="Times New Roman"/>
          <w:bCs/>
          <w:kern w:val="0"/>
          <w:sz w:val="20"/>
          <w:szCs w:val="20"/>
        </w:rPr>
        <w:t>日</w:t>
      </w:r>
      <w:r w:rsidRPr="00257E95">
        <w:rPr>
          <w:rFonts w:ascii="Times New Roman" w:eastAsia="標楷體" w:hAnsi="Times New Roman" w:cs="Times New Roman"/>
          <w:sz w:val="20"/>
          <w:szCs w:val="20"/>
        </w:rPr>
        <w:t>管理學院</w:t>
      </w:r>
      <w:proofErr w:type="gramStart"/>
      <w:r w:rsidRPr="00257E95">
        <w:rPr>
          <w:rFonts w:ascii="Times New Roman" w:eastAsia="標楷體" w:hAnsi="Times New Roman" w:cs="Times New Roman"/>
          <w:sz w:val="20"/>
          <w:szCs w:val="20"/>
        </w:rPr>
        <w:t>院務</w:t>
      </w:r>
      <w:proofErr w:type="gramEnd"/>
      <w:r w:rsidRPr="00257E95">
        <w:rPr>
          <w:rFonts w:ascii="Times New Roman" w:eastAsia="標楷體" w:hAnsi="Times New Roman" w:cs="Times New Roman"/>
          <w:sz w:val="20"/>
          <w:szCs w:val="20"/>
        </w:rPr>
        <w:t>會議</w:t>
      </w:r>
      <w:r w:rsidRPr="00257E95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修正通過</w:t>
      </w:r>
    </w:p>
    <w:p w14:paraId="4B8E9C6B" w14:textId="77777777" w:rsidR="00257E95" w:rsidRPr="00257E95" w:rsidRDefault="00257E95" w:rsidP="00257E95">
      <w:pPr>
        <w:snapToGrid w:val="0"/>
        <w:contextualSpacing/>
        <w:jc w:val="right"/>
        <w:rPr>
          <w:rFonts w:ascii="Times New Roman" w:eastAsia="標楷體" w:hAnsi="Times New Roman" w:cs="Times New Roman" w:hint="eastAsia"/>
          <w:szCs w:val="20"/>
        </w:rPr>
      </w:pPr>
    </w:p>
    <w:p w14:paraId="7FB26E22" w14:textId="77777777" w:rsidR="00737BDB" w:rsidRPr="003E7B4F" w:rsidRDefault="00737BDB"/>
    <w:sectPr w:rsidR="00737BDB" w:rsidRPr="003E7B4F" w:rsidSect="003E7B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4975" w14:textId="77777777" w:rsidR="00D026AB" w:rsidRDefault="00D026AB" w:rsidP="003E7B4F">
      <w:r>
        <w:separator/>
      </w:r>
    </w:p>
  </w:endnote>
  <w:endnote w:type="continuationSeparator" w:id="0">
    <w:p w14:paraId="54C6C536" w14:textId="77777777" w:rsidR="00D026AB" w:rsidRDefault="00D026AB" w:rsidP="003E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華康中楷體">
    <w:altName w:val="@細明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D8D8" w14:textId="77777777" w:rsidR="00D026AB" w:rsidRDefault="00D026AB" w:rsidP="003E7B4F">
      <w:r>
        <w:separator/>
      </w:r>
    </w:p>
  </w:footnote>
  <w:footnote w:type="continuationSeparator" w:id="0">
    <w:p w14:paraId="07362743" w14:textId="77777777" w:rsidR="00D026AB" w:rsidRDefault="00D026AB" w:rsidP="003E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D2B2E"/>
    <w:multiLevelType w:val="hybridMultilevel"/>
    <w:tmpl w:val="62C6B2C4"/>
    <w:lvl w:ilvl="0" w:tplc="0409000F">
      <w:start w:val="1"/>
      <w:numFmt w:val="decimal"/>
      <w:lvlText w:val="%1."/>
      <w:lvlJc w:val="left"/>
      <w:pPr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ind w:left="5638" w:hanging="480"/>
      </w:pPr>
    </w:lvl>
  </w:abstractNum>
  <w:num w:numId="1" w16cid:durableId="69227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E3"/>
    <w:rsid w:val="001847CE"/>
    <w:rsid w:val="001C1CE8"/>
    <w:rsid w:val="00257E95"/>
    <w:rsid w:val="003730E3"/>
    <w:rsid w:val="003E7B4F"/>
    <w:rsid w:val="00503B96"/>
    <w:rsid w:val="00737BDB"/>
    <w:rsid w:val="00940A64"/>
    <w:rsid w:val="00C03A9D"/>
    <w:rsid w:val="00C77EA3"/>
    <w:rsid w:val="00D026AB"/>
    <w:rsid w:val="00D648FF"/>
    <w:rsid w:val="00F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6AE78"/>
  <w15:chartTrackingRefBased/>
  <w15:docId w15:val="{F4DC55ED-37C7-4557-B200-F48C82B9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4F"/>
    <w:pPr>
      <w:widowControl w:val="0"/>
      <w:spacing w:after="0" w:line="240" w:lineRule="auto"/>
    </w:pPr>
    <w:rPr>
      <w:rFonts w:ascii="Cambria" w:eastAsia="@華康中楷體" w:hAnsi="Cambria" w:cs="標楷體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3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0E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0E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0E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0E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0E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0E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30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7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730E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7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730E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730E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730E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730E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730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0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7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73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73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0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730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30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E7B4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E7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E7B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黃正淳</dc:creator>
  <cp:keywords/>
  <dc:description/>
  <cp:lastModifiedBy>黃正淳</cp:lastModifiedBy>
  <cp:revision>2</cp:revision>
  <dcterms:created xsi:type="dcterms:W3CDTF">2025-05-13T09:30:00Z</dcterms:created>
  <dcterms:modified xsi:type="dcterms:W3CDTF">2025-05-13T09:30:00Z</dcterms:modified>
</cp:coreProperties>
</file>