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7C8" w:rsidRDefault="002767C8" w:rsidP="002767C8">
      <w:pPr>
        <w:spacing w:line="360" w:lineRule="exact"/>
        <w:rPr>
          <w:rFonts w:eastAsia="標楷體" w:hAnsi="標楷體"/>
          <w:b/>
          <w:bCs/>
          <w:sz w:val="28"/>
          <w:szCs w:val="28"/>
          <w:lang w:val="zh-TW"/>
        </w:rPr>
      </w:pPr>
    </w:p>
    <w:p w:rsidR="002767C8" w:rsidRPr="00E41C1E" w:rsidRDefault="002767C8" w:rsidP="002767C8">
      <w:pPr>
        <w:spacing w:line="360" w:lineRule="exact"/>
        <w:jc w:val="center"/>
        <w:rPr>
          <w:rFonts w:eastAsia="標楷體"/>
          <w:b/>
          <w:bCs/>
          <w:sz w:val="28"/>
          <w:szCs w:val="28"/>
        </w:rPr>
      </w:pPr>
      <w:r w:rsidRPr="00E41C1E">
        <w:rPr>
          <w:rFonts w:eastAsia="標楷體" w:hAnsi="標楷體"/>
          <w:b/>
          <w:bCs/>
          <w:sz w:val="28"/>
          <w:szCs w:val="28"/>
          <w:lang w:val="zh-TW"/>
        </w:rPr>
        <w:t>靜宜大學</w:t>
      </w:r>
      <w:r>
        <w:rPr>
          <w:rFonts w:eastAsia="標楷體" w:hAnsi="標楷體"/>
          <w:b/>
          <w:bCs/>
          <w:sz w:val="28"/>
          <w:szCs w:val="28"/>
          <w:lang w:val="zh-TW"/>
        </w:rPr>
        <w:t>管理碩士在職專班</w:t>
      </w:r>
      <w:r w:rsidRPr="00E41C1E">
        <w:rPr>
          <w:rFonts w:eastAsia="標楷體" w:hAnsi="標楷體"/>
          <w:b/>
          <w:bCs/>
          <w:sz w:val="28"/>
          <w:szCs w:val="28"/>
          <w:lang w:val="zh-TW"/>
        </w:rPr>
        <w:t>研究生以創作加報告替代畢業論文施行要點</w:t>
      </w:r>
      <w:bookmarkStart w:id="0" w:name="_GoBack"/>
      <w:bookmarkEnd w:id="0"/>
    </w:p>
    <w:p w:rsidR="002767C8" w:rsidRPr="00060123" w:rsidRDefault="002767C8" w:rsidP="002767C8">
      <w:pPr>
        <w:pStyle w:val="Default"/>
        <w:spacing w:line="420" w:lineRule="exact"/>
        <w:jc w:val="right"/>
        <w:rPr>
          <w:rFonts w:ascii="Times New Roman" w:eastAsia="標楷體" w:hAnsi="Times New Roman" w:cs="Times New Roman" w:hint="default"/>
          <w:color w:val="000000" w:themeColor="text1"/>
          <w:sz w:val="20"/>
          <w:szCs w:val="20"/>
        </w:rPr>
      </w:pPr>
      <w:r w:rsidRPr="00060123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民國</w:t>
      </w:r>
      <w:r w:rsidRPr="00060123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106</w:t>
      </w:r>
      <w:r w:rsidRPr="00060123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年</w:t>
      </w:r>
      <w:r w:rsidRPr="00060123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10</w:t>
      </w:r>
      <w:r w:rsidRPr="00060123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月</w:t>
      </w:r>
      <w:r w:rsidRPr="00060123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19</w:t>
      </w:r>
      <w:r w:rsidRPr="00060123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日專班委員會議修訂</w:t>
      </w:r>
    </w:p>
    <w:p w:rsidR="002767C8" w:rsidRPr="00E41C1E" w:rsidRDefault="002767C8" w:rsidP="002767C8">
      <w:pPr>
        <w:pStyle w:val="a3"/>
        <w:spacing w:beforeLines="100" w:before="360" w:line="400" w:lineRule="exact"/>
        <w:ind w:left="850" w:hangingChars="354" w:hanging="850"/>
        <w:rPr>
          <w:rFonts w:ascii="Times New Roman" w:eastAsia="標楷體" w:hAnsi="Times New Roman" w:cs="Times New Roman"/>
          <w:lang w:eastAsia="zh-TW"/>
        </w:rPr>
      </w:pPr>
      <w:r w:rsidRPr="00E41C1E">
        <w:rPr>
          <w:rFonts w:ascii="Times New Roman" w:eastAsia="標楷體" w:hAnsi="標楷體" w:cs="Times New Roman"/>
          <w:lang w:eastAsia="zh-TW"/>
        </w:rPr>
        <w:t>第一條</w:t>
      </w:r>
      <w:r>
        <w:rPr>
          <w:rFonts w:ascii="Times New Roman" w:eastAsia="標楷體" w:hAnsi="Times New Roman" w:cs="Times New Roman"/>
          <w:lang w:eastAsia="zh-TW"/>
        </w:rPr>
        <w:t xml:space="preserve"> </w:t>
      </w:r>
      <w:r w:rsidRPr="00E41C1E">
        <w:rPr>
          <w:rFonts w:ascii="Times New Roman" w:eastAsia="標楷體" w:hAnsi="標楷體" w:cs="Times New Roman"/>
          <w:lang w:eastAsia="zh-TW"/>
        </w:rPr>
        <w:t>依據《靜宜大學</w:t>
      </w:r>
      <w:r>
        <w:rPr>
          <w:rFonts w:ascii="Times New Roman" w:eastAsia="標楷體" w:hAnsi="標楷體" w:cs="Times New Roman" w:hint="eastAsia"/>
          <w:lang w:eastAsia="zh-TW"/>
        </w:rPr>
        <w:t>管理碩士在職專班研究生學位考試辦法</w:t>
      </w:r>
      <w:r w:rsidRPr="00E41C1E">
        <w:rPr>
          <w:rFonts w:ascii="Times New Roman" w:eastAsia="標楷體" w:hAnsi="標楷體" w:cs="Times New Roman"/>
          <w:lang w:eastAsia="zh-TW"/>
        </w:rPr>
        <w:t>》第</w:t>
      </w:r>
      <w:r>
        <w:rPr>
          <w:rFonts w:ascii="Times New Roman" w:eastAsia="標楷體" w:hAnsi="標楷體" w:cs="Times New Roman" w:hint="eastAsia"/>
          <w:lang w:eastAsia="zh-TW"/>
        </w:rPr>
        <w:t>四</w:t>
      </w:r>
      <w:r w:rsidRPr="00E41C1E">
        <w:rPr>
          <w:rFonts w:ascii="Times New Roman" w:eastAsia="標楷體" w:hAnsi="標楷體" w:cs="Times New Roman"/>
          <w:lang w:eastAsia="zh-TW"/>
        </w:rPr>
        <w:t>條</w:t>
      </w:r>
      <w:r>
        <w:rPr>
          <w:rFonts w:ascii="Times New Roman" w:eastAsia="標楷體" w:hAnsi="標楷體" w:cs="Times New Roman" w:hint="eastAsia"/>
          <w:lang w:eastAsia="zh-TW"/>
        </w:rPr>
        <w:t>第二項</w:t>
      </w:r>
      <w:r w:rsidRPr="00E41C1E">
        <w:rPr>
          <w:rFonts w:ascii="Times New Roman" w:eastAsia="標楷體" w:hAnsi="標楷體" w:cs="Times New Roman"/>
          <w:lang w:eastAsia="zh-TW"/>
        </w:rPr>
        <w:t>，</w:t>
      </w:r>
      <w:r w:rsidRPr="00E41C1E">
        <w:rPr>
          <w:rFonts w:ascii="Times New Roman" w:eastAsia="標楷體" w:hAnsi="Times New Roman" w:cs="Times New Roman"/>
          <w:lang w:eastAsia="zh-TW"/>
        </w:rPr>
        <w:t xml:space="preserve"> </w:t>
      </w:r>
      <w:r w:rsidRPr="00E41C1E">
        <w:rPr>
          <w:rFonts w:ascii="Times New Roman" w:eastAsia="標楷體" w:hAnsi="標楷體" w:cs="Times New Roman"/>
          <w:lang w:eastAsia="zh-TW"/>
        </w:rPr>
        <w:t>本所學生得自由選擇以論文，或以創作、展演連同書面報告方式申請並進行學位考試。為</w:t>
      </w:r>
      <w:proofErr w:type="gramStart"/>
      <w:r w:rsidRPr="00E41C1E">
        <w:rPr>
          <w:rFonts w:ascii="Times New Roman" w:eastAsia="標楷體" w:hAnsi="標楷體" w:cs="Times New Roman"/>
          <w:lang w:eastAsia="zh-TW"/>
        </w:rPr>
        <w:t>釐</w:t>
      </w:r>
      <w:proofErr w:type="gramEnd"/>
      <w:r w:rsidRPr="00E41C1E">
        <w:rPr>
          <w:rFonts w:ascii="Times New Roman" w:eastAsia="標楷體" w:hAnsi="標楷體" w:cs="Times New Roman"/>
          <w:lang w:eastAsia="zh-TW"/>
        </w:rPr>
        <w:t>清適用資格及實施程序，</w:t>
      </w:r>
      <w:proofErr w:type="gramStart"/>
      <w:r w:rsidRPr="00E41C1E">
        <w:rPr>
          <w:rFonts w:ascii="Times New Roman" w:eastAsia="標楷體" w:hAnsi="標楷體" w:cs="Times New Roman"/>
          <w:lang w:eastAsia="zh-TW"/>
        </w:rPr>
        <w:t>爰</w:t>
      </w:r>
      <w:proofErr w:type="gramEnd"/>
      <w:r w:rsidRPr="00E41C1E">
        <w:rPr>
          <w:rFonts w:ascii="Times New Roman" w:eastAsia="標楷體" w:hAnsi="標楷體" w:cs="Times New Roman"/>
          <w:lang w:eastAsia="zh-TW"/>
        </w:rPr>
        <w:t>訂定本要點。</w:t>
      </w:r>
    </w:p>
    <w:p w:rsidR="002767C8" w:rsidRDefault="002767C8" w:rsidP="002767C8">
      <w:pPr>
        <w:pStyle w:val="Default"/>
        <w:spacing w:beforeLines="50" w:before="180" w:line="400" w:lineRule="exact"/>
        <w:ind w:left="851" w:hanging="851"/>
        <w:rPr>
          <w:rFonts w:ascii="Times New Roman" w:eastAsia="標楷體" w:hAnsi="標楷體" w:cs="Times New Roman" w:hint="default"/>
          <w:color w:val="auto"/>
          <w:u w:color="002060"/>
        </w:rPr>
      </w:pPr>
      <w:r w:rsidRPr="00E41C1E">
        <w:rPr>
          <w:rFonts w:ascii="Times New Roman" w:eastAsia="標楷體" w:hAnsi="標楷體" w:cs="Times New Roman" w:hint="default"/>
          <w:lang w:val="zh-TW"/>
        </w:rPr>
        <w:t>第二條</w:t>
      </w:r>
      <w:r>
        <w:rPr>
          <w:rFonts w:ascii="Times New Roman" w:eastAsia="標楷體" w:hAnsi="Times New Roman" w:cs="Times New Roman" w:hint="default"/>
        </w:rPr>
        <w:t xml:space="preserve"> </w:t>
      </w:r>
      <w:r w:rsidRPr="00E41C1E">
        <w:rPr>
          <w:rFonts w:ascii="Times New Roman" w:eastAsia="標楷體" w:hAnsi="標楷體" w:cs="Times New Roman" w:hint="default"/>
          <w:color w:val="auto"/>
          <w:u w:color="002060"/>
        </w:rPr>
        <w:t>以創作加技術報告畢業者，其由</w:t>
      </w:r>
      <w:r w:rsidRPr="00DA5D46">
        <w:rPr>
          <w:rFonts w:ascii="Times New Roman" w:eastAsia="標楷體" w:hAnsi="標楷體" w:cs="Times New Roman" w:hint="default"/>
          <w:u w:color="002060"/>
        </w:rPr>
        <w:t>指導老師</w:t>
      </w:r>
      <w:r w:rsidRPr="00E41C1E">
        <w:rPr>
          <w:rFonts w:ascii="Times New Roman" w:eastAsia="標楷體" w:hAnsi="標楷體" w:cs="Times New Roman" w:hint="default"/>
          <w:color w:val="auto"/>
          <w:u w:color="002060"/>
        </w:rPr>
        <w:t>認定</w:t>
      </w:r>
      <w:r>
        <w:rPr>
          <w:rFonts w:ascii="Times New Roman" w:eastAsia="標楷體" w:hAnsi="標楷體" w:cs="Times New Roman"/>
          <w:color w:val="auto"/>
          <w:u w:color="002060"/>
        </w:rPr>
        <w:t>，</w:t>
      </w:r>
      <w:r w:rsidRPr="00E41C1E">
        <w:rPr>
          <w:rFonts w:ascii="Times New Roman" w:eastAsia="標楷體" w:hAnsi="標楷體" w:cs="Times New Roman" w:hint="default"/>
          <w:color w:val="auto"/>
          <w:u w:color="002060"/>
        </w:rPr>
        <w:t>如有疑義則提交系課程委員會認定。</w:t>
      </w:r>
    </w:p>
    <w:p w:rsidR="002767C8" w:rsidRPr="00DA5D46" w:rsidRDefault="002767C8" w:rsidP="002767C8">
      <w:pPr>
        <w:pStyle w:val="Default"/>
        <w:spacing w:beforeLines="50" w:before="180" w:line="400" w:lineRule="exact"/>
        <w:ind w:left="851" w:hanging="851"/>
        <w:rPr>
          <w:rFonts w:ascii="Times New Roman" w:eastAsia="標楷體" w:hAnsi="標楷體" w:cs="Times New Roman" w:hint="default"/>
          <w:u w:color="002060"/>
        </w:rPr>
      </w:pPr>
      <w:r w:rsidRPr="00DA5D46">
        <w:rPr>
          <w:rFonts w:ascii="Times New Roman" w:eastAsia="標楷體" w:hAnsi="標楷體" w:cs="Times New Roman" w:hint="default"/>
          <w:lang w:val="zh-TW"/>
        </w:rPr>
        <w:t>第三條</w:t>
      </w:r>
      <w:r>
        <w:rPr>
          <w:rFonts w:ascii="Times New Roman" w:eastAsia="標楷體" w:hAnsi="Times New Roman" w:cs="Times New Roman" w:hint="default"/>
        </w:rPr>
        <w:t xml:space="preserve"> </w:t>
      </w:r>
      <w:r w:rsidRPr="00DA5D46">
        <w:rPr>
          <w:rFonts w:ascii="Times New Roman" w:eastAsia="標楷體" w:hAnsi="標楷體" w:cs="Times New Roman" w:hint="default"/>
          <w:u w:color="002060"/>
        </w:rPr>
        <w:t>畢業作品</w:t>
      </w:r>
      <w:r w:rsidRPr="00DA5D46">
        <w:rPr>
          <w:rFonts w:ascii="Times New Roman" w:eastAsia="標楷體" w:hAnsi="標楷體" w:cs="Times New Roman"/>
          <w:u w:color="002060"/>
        </w:rPr>
        <w:t>須於</w:t>
      </w:r>
      <w:r w:rsidRPr="00DA5D46">
        <w:rPr>
          <w:rFonts w:ascii="Times New Roman" w:eastAsia="標楷體" w:hAnsi="標楷體" w:cs="Times New Roman" w:hint="default"/>
          <w:u w:color="002060"/>
        </w:rPr>
        <w:t>報告中具體說明</w:t>
      </w:r>
      <w:r w:rsidRPr="00DA5D46">
        <w:rPr>
          <w:rFonts w:ascii="Times New Roman" w:eastAsia="標楷體" w:hAnsi="標楷體" w:cs="Times New Roman"/>
          <w:u w:color="002060"/>
        </w:rPr>
        <w:t>自</w:t>
      </w:r>
      <w:r w:rsidRPr="00DA5D46">
        <w:rPr>
          <w:rFonts w:ascii="Times New Roman" w:eastAsia="標楷體" w:hAnsi="標楷體" w:cs="Times New Roman" w:hint="default"/>
          <w:u w:color="002060"/>
        </w:rPr>
        <w:t>身</w:t>
      </w:r>
      <w:r w:rsidRPr="00DA5D46">
        <w:rPr>
          <w:rFonts w:ascii="Times New Roman" w:eastAsia="標楷體" w:hAnsi="標楷體" w:cs="Times New Roman"/>
          <w:u w:color="002060"/>
        </w:rPr>
        <w:t>之</w:t>
      </w:r>
      <w:r w:rsidRPr="00DA5D46">
        <w:rPr>
          <w:rFonts w:ascii="Times New Roman" w:eastAsia="標楷體" w:hAnsi="標楷體" w:cs="Times New Roman" w:hint="default"/>
          <w:u w:color="002060"/>
        </w:rPr>
        <w:t>貢獻及其與報告旨趣（創作概念與實際執行）</w:t>
      </w:r>
      <w:r w:rsidRPr="00DA5D46">
        <w:rPr>
          <w:rFonts w:ascii="Times New Roman" w:eastAsia="標楷體" w:hAnsi="標楷體" w:cs="Times New Roman"/>
          <w:u w:color="002060"/>
        </w:rPr>
        <w:t>之</w:t>
      </w:r>
      <w:r w:rsidRPr="00DA5D46">
        <w:rPr>
          <w:rFonts w:ascii="Times New Roman" w:eastAsia="標楷體" w:hAnsi="標楷體" w:cs="Times New Roman" w:hint="default"/>
          <w:u w:color="002060"/>
        </w:rPr>
        <w:t>關連。</w:t>
      </w:r>
    </w:p>
    <w:p w:rsidR="002767C8" w:rsidRPr="00A4495A" w:rsidRDefault="002767C8" w:rsidP="002767C8">
      <w:pPr>
        <w:pStyle w:val="Default"/>
        <w:spacing w:beforeLines="50" w:before="180" w:line="400" w:lineRule="exact"/>
        <w:ind w:left="851" w:hanging="851"/>
        <w:rPr>
          <w:rFonts w:ascii="Times New Roman" w:eastAsia="標楷體" w:hAnsi="標楷體" w:cs="Times New Roman" w:hint="default"/>
          <w:color w:val="auto"/>
          <w:lang w:val="zh-TW"/>
        </w:rPr>
      </w:pPr>
      <w:r w:rsidRPr="00DA5D46">
        <w:rPr>
          <w:rFonts w:ascii="Times New Roman" w:eastAsia="標楷體" w:hAnsi="標楷體" w:cs="Times New Roman" w:hint="default"/>
          <w:u w:color="002060"/>
        </w:rPr>
        <w:t>第四條</w:t>
      </w:r>
      <w:r>
        <w:rPr>
          <w:rFonts w:ascii="Times New Roman" w:eastAsia="標楷體" w:hAnsi="Times New Roman" w:cs="Times New Roman" w:hint="default"/>
          <w:u w:color="002060"/>
        </w:rPr>
        <w:t xml:space="preserve"> </w:t>
      </w:r>
      <w:r w:rsidRPr="00DA5D46">
        <w:rPr>
          <w:rFonts w:ascii="Times New Roman" w:eastAsia="標楷體" w:hAnsi="標楷體" w:cs="Times New Roman" w:hint="default"/>
          <w:lang w:val="zh-TW"/>
        </w:rPr>
        <w:t>以</w:t>
      </w:r>
      <w:r w:rsidRPr="00DA5D46">
        <w:rPr>
          <w:rFonts w:ascii="Times New Roman" w:eastAsia="標楷體" w:hAnsi="標楷體" w:cs="Times New Roman"/>
          <w:lang w:val="zh-TW"/>
        </w:rPr>
        <w:t>創作</w:t>
      </w:r>
      <w:r w:rsidRPr="00DA5D46">
        <w:rPr>
          <w:rFonts w:ascii="Times New Roman" w:eastAsia="標楷體" w:hAnsi="標楷體" w:cs="Times New Roman" w:hint="default"/>
          <w:lang w:val="zh-TW"/>
        </w:rPr>
        <w:t>作品替代畢業論文時，應事先撰寫提案計畫，說明創作構想、概念</w:t>
      </w:r>
      <w:r w:rsidRPr="00DA5D46">
        <w:rPr>
          <w:rFonts w:ascii="Times New Roman" w:eastAsia="標楷體" w:hAnsi="標楷體" w:cs="Times New Roman"/>
          <w:lang w:val="zh-TW"/>
        </w:rPr>
        <w:t>推演</w:t>
      </w:r>
      <w:r w:rsidRPr="00DA5D46">
        <w:rPr>
          <w:rFonts w:ascii="Times New Roman" w:eastAsia="標楷體" w:hAnsi="標楷體" w:cs="Times New Roman" w:hint="default"/>
          <w:lang w:val="zh-TW"/>
        </w:rPr>
        <w:t>應</w:t>
      </w:r>
      <w:r w:rsidRPr="00A4495A">
        <w:rPr>
          <w:rFonts w:ascii="Times New Roman" w:eastAsia="標楷體" w:hAnsi="標楷體" w:cs="Times New Roman" w:hint="default"/>
          <w:color w:val="auto"/>
          <w:lang w:val="zh-TW"/>
        </w:rPr>
        <w:t>用及實際執行步驟。</w:t>
      </w:r>
      <w:r w:rsidRPr="00A4495A">
        <w:rPr>
          <w:rFonts w:ascii="Times New Roman" w:eastAsia="標楷體" w:hAnsi="標楷體" w:cs="Times New Roman"/>
          <w:color w:val="auto"/>
          <w:lang w:val="zh-TW"/>
        </w:rPr>
        <w:t>由經指導老師同意，由系主任核可後完成提案程序</w:t>
      </w:r>
    </w:p>
    <w:p w:rsidR="002767C8" w:rsidRPr="00A4495A" w:rsidRDefault="002767C8" w:rsidP="002767C8">
      <w:pPr>
        <w:pStyle w:val="Default"/>
        <w:spacing w:beforeLines="50" w:before="180" w:line="400" w:lineRule="exact"/>
        <w:ind w:left="851" w:hanging="851"/>
        <w:rPr>
          <w:rFonts w:ascii="Times New Roman" w:eastAsia="標楷體" w:hAnsi="標楷體" w:cs="Times New Roman" w:hint="default"/>
          <w:color w:val="auto"/>
          <w:lang w:val="zh-TW"/>
        </w:rPr>
      </w:pPr>
      <w:r w:rsidRPr="00A4495A">
        <w:rPr>
          <w:rFonts w:ascii="Times New Roman" w:eastAsia="標楷體" w:hAnsi="標楷體" w:cs="Times New Roman" w:hint="default"/>
          <w:color w:val="auto"/>
          <w:lang w:val="zh-TW"/>
        </w:rPr>
        <w:t>第五條</w:t>
      </w:r>
      <w:r>
        <w:rPr>
          <w:rFonts w:ascii="Times New Roman" w:eastAsia="標楷體" w:hAnsi="標楷體" w:cs="Times New Roman" w:hint="default"/>
          <w:color w:val="auto"/>
          <w:lang w:val="zh-TW"/>
        </w:rPr>
        <w:t xml:space="preserve"> </w:t>
      </w:r>
      <w:r w:rsidRPr="00A4495A">
        <w:rPr>
          <w:rFonts w:ascii="Times New Roman" w:eastAsia="標楷體" w:hAnsi="標楷體" w:cs="Times New Roman" w:hint="default"/>
          <w:color w:val="auto"/>
          <w:lang w:val="zh-TW"/>
        </w:rPr>
        <w:t>創作計畫通過後，經指導教授同意，得申請進行學位口試，並以報告加展演方式進行，由</w:t>
      </w:r>
      <w:r>
        <w:rPr>
          <w:rFonts w:ascii="Times New Roman" w:eastAsia="標楷體" w:hAnsi="標楷體" w:cs="Times New Roman"/>
          <w:color w:val="auto"/>
          <w:lang w:val="zh-TW"/>
        </w:rPr>
        <w:t>院長、主任及</w:t>
      </w:r>
      <w:r w:rsidRPr="00A4495A">
        <w:rPr>
          <w:rFonts w:ascii="Times New Roman" w:eastAsia="標楷體" w:hAnsi="標楷體" w:cs="Times New Roman" w:hint="default"/>
          <w:color w:val="auto"/>
          <w:lang w:val="zh-TW"/>
        </w:rPr>
        <w:t>「碩士學位考試委員會」評定是否通過碩士學位。</w:t>
      </w:r>
    </w:p>
    <w:p w:rsidR="008932E8" w:rsidRDefault="002767C8" w:rsidP="002767C8">
      <w:r w:rsidRPr="00A4495A">
        <w:rPr>
          <w:rFonts w:eastAsia="標楷體" w:hAnsi="標楷體"/>
          <w:lang w:val="zh-TW"/>
        </w:rPr>
        <w:t>第六條</w:t>
      </w:r>
      <w:r>
        <w:rPr>
          <w:rFonts w:eastAsia="標楷體" w:hAnsi="標楷體"/>
          <w:lang w:val="zh-TW"/>
        </w:rPr>
        <w:t xml:space="preserve"> </w:t>
      </w:r>
      <w:r w:rsidRPr="00A4495A">
        <w:rPr>
          <w:rFonts w:eastAsia="標楷體" w:hAnsi="標楷體"/>
          <w:lang w:val="zh-TW"/>
        </w:rPr>
        <w:t>本要點經</w:t>
      </w:r>
      <w:r w:rsidRPr="00E328AB">
        <w:rPr>
          <w:rFonts w:eastAsia="標楷體" w:hAnsi="標楷體"/>
          <w:lang w:val="zh-TW"/>
        </w:rPr>
        <w:t>專班委員會</w:t>
      </w:r>
      <w:r w:rsidRPr="00A4495A">
        <w:rPr>
          <w:rFonts w:eastAsia="標楷體" w:hAnsi="標楷體"/>
          <w:lang w:val="zh-TW"/>
        </w:rPr>
        <w:t>通過後實施，修正時亦同。</w:t>
      </w:r>
    </w:p>
    <w:sectPr w:rsidR="008932E8" w:rsidSect="002767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C8"/>
    <w:rsid w:val="002767C8"/>
    <w:rsid w:val="0089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DF29C-464A-44A5-99A1-CBCD839B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7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67C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Times New Roman" w:hAnsi="Arial Unicode MS" w:cs="Arial Unicode MS" w:hint="eastAsia"/>
      <w:color w:val="000000"/>
      <w:kern w:val="0"/>
      <w:szCs w:val="24"/>
      <w:u w:color="000000"/>
      <w:bdr w:val="nil"/>
    </w:rPr>
  </w:style>
  <w:style w:type="paragraph" w:styleId="a3">
    <w:name w:val="No Spacing"/>
    <w:uiPriority w:val="1"/>
    <w:qFormat/>
    <w:rsid w:val="002767C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4"/>
      <w:u w:color="000000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管理學院管理碩士在職專班曾裕雅</dc:creator>
  <cp:keywords/>
  <dc:description/>
  <cp:lastModifiedBy>管理學院管理碩士在職專班曾裕雅</cp:lastModifiedBy>
  <cp:revision>1</cp:revision>
  <dcterms:created xsi:type="dcterms:W3CDTF">2019-05-02T08:50:00Z</dcterms:created>
  <dcterms:modified xsi:type="dcterms:W3CDTF">2019-05-02T08:52:00Z</dcterms:modified>
</cp:coreProperties>
</file>