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2B9" w:rsidRPr="003212AC" w:rsidRDefault="00D752B9" w:rsidP="00686138">
      <w:pPr>
        <w:snapToGrid w:val="0"/>
        <w:spacing w:line="440" w:lineRule="exact"/>
        <w:jc w:val="center"/>
        <w:rPr>
          <w:rFonts w:eastAsia="標楷體"/>
          <w:b/>
          <w:sz w:val="28"/>
          <w:szCs w:val="28"/>
        </w:rPr>
      </w:pPr>
      <w:r w:rsidRPr="003212AC">
        <w:rPr>
          <w:rFonts w:eastAsia="標楷體"/>
          <w:b/>
          <w:sz w:val="28"/>
          <w:szCs w:val="28"/>
        </w:rPr>
        <w:t>靜宜大學管</w:t>
      </w:r>
      <w:bookmarkStart w:id="0" w:name="_GoBack"/>
      <w:bookmarkEnd w:id="0"/>
      <w:r w:rsidRPr="003212AC">
        <w:rPr>
          <w:rFonts w:eastAsia="標楷體"/>
          <w:b/>
          <w:sz w:val="28"/>
          <w:szCs w:val="28"/>
        </w:rPr>
        <w:t>理碩士在職專班課程委員會設置辦法</w:t>
      </w:r>
    </w:p>
    <w:p w:rsidR="00D752B9" w:rsidRPr="003F676B" w:rsidRDefault="00D752B9" w:rsidP="00D752B9">
      <w:pPr>
        <w:snapToGrid w:val="0"/>
        <w:spacing w:beforeLines="50" w:before="180" w:line="440" w:lineRule="exact"/>
        <w:jc w:val="right"/>
        <w:rPr>
          <w:rFonts w:eastAsia="標楷體"/>
          <w:b/>
          <w:sz w:val="20"/>
          <w:szCs w:val="20"/>
        </w:rPr>
      </w:pPr>
      <w:r w:rsidRPr="003F676B">
        <w:rPr>
          <w:rFonts w:eastAsia="標楷體"/>
          <w:b/>
          <w:bCs/>
          <w:sz w:val="20"/>
          <w:szCs w:val="20"/>
          <w:u w:val="single"/>
        </w:rPr>
        <w:t>民國</w:t>
      </w:r>
      <w:r w:rsidRPr="003F676B">
        <w:rPr>
          <w:rFonts w:eastAsia="標楷體"/>
          <w:b/>
          <w:bCs/>
          <w:sz w:val="20"/>
          <w:szCs w:val="20"/>
          <w:u w:val="single"/>
        </w:rPr>
        <w:t>104</w:t>
      </w:r>
      <w:r w:rsidRPr="003F676B">
        <w:rPr>
          <w:rFonts w:eastAsia="標楷體"/>
          <w:b/>
          <w:bCs/>
          <w:sz w:val="20"/>
          <w:szCs w:val="20"/>
          <w:u w:val="single"/>
        </w:rPr>
        <w:t>年</w:t>
      </w:r>
      <w:r w:rsidRPr="003F676B">
        <w:rPr>
          <w:rFonts w:eastAsia="標楷體"/>
          <w:b/>
          <w:bCs/>
          <w:sz w:val="20"/>
          <w:szCs w:val="20"/>
          <w:u w:val="single"/>
        </w:rPr>
        <w:t>05</w:t>
      </w:r>
      <w:r w:rsidRPr="003F676B">
        <w:rPr>
          <w:rFonts w:eastAsia="標楷體"/>
          <w:b/>
          <w:bCs/>
          <w:sz w:val="20"/>
          <w:szCs w:val="20"/>
          <w:u w:val="single"/>
        </w:rPr>
        <w:t>月</w:t>
      </w:r>
      <w:r w:rsidRPr="003F676B">
        <w:rPr>
          <w:rFonts w:eastAsia="標楷體"/>
          <w:b/>
          <w:bCs/>
          <w:sz w:val="20"/>
          <w:szCs w:val="20"/>
          <w:u w:val="single"/>
        </w:rPr>
        <w:t>27</w:t>
      </w:r>
      <w:r w:rsidRPr="003F676B">
        <w:rPr>
          <w:rFonts w:eastAsia="標楷體"/>
          <w:b/>
          <w:bCs/>
          <w:sz w:val="20"/>
          <w:szCs w:val="20"/>
          <w:u w:val="single"/>
        </w:rPr>
        <w:t>日教務會議核備</w:t>
      </w:r>
    </w:p>
    <w:p w:rsidR="00D752B9" w:rsidRPr="003212AC" w:rsidRDefault="00D752B9" w:rsidP="00D752B9">
      <w:pPr>
        <w:numPr>
          <w:ilvl w:val="0"/>
          <w:numId w:val="1"/>
        </w:numPr>
        <w:tabs>
          <w:tab w:val="clear" w:pos="480"/>
          <w:tab w:val="num" w:pos="1080"/>
        </w:tabs>
        <w:snapToGrid w:val="0"/>
        <w:ind w:left="1080" w:hanging="1080"/>
        <w:jc w:val="left"/>
        <w:textAlignment w:val="auto"/>
        <w:rPr>
          <w:rFonts w:ascii="標楷體" w:eastAsia="標楷體" w:hAnsi="標楷體"/>
        </w:rPr>
      </w:pPr>
      <w:r w:rsidRPr="003212AC">
        <w:rPr>
          <w:rFonts w:ascii="標楷體" w:eastAsia="標楷體" w:hAnsi="標楷體"/>
        </w:rPr>
        <w:t>依據本校課程委員會設置辦法，設置「靜宜大學管理碩士在職專班課程委員會」（以下簡稱本會）。</w:t>
      </w:r>
    </w:p>
    <w:p w:rsidR="00D752B9" w:rsidRPr="003212AC" w:rsidRDefault="00D752B9" w:rsidP="00D752B9">
      <w:pPr>
        <w:numPr>
          <w:ilvl w:val="0"/>
          <w:numId w:val="1"/>
        </w:numPr>
        <w:tabs>
          <w:tab w:val="clear" w:pos="480"/>
          <w:tab w:val="num" w:pos="1080"/>
        </w:tabs>
        <w:snapToGrid w:val="0"/>
        <w:ind w:left="1080" w:hanging="1080"/>
        <w:jc w:val="left"/>
        <w:textAlignment w:val="auto"/>
        <w:rPr>
          <w:rFonts w:ascii="標楷體" w:eastAsia="標楷體" w:hAnsi="標楷體"/>
        </w:rPr>
      </w:pPr>
      <w:r w:rsidRPr="003212AC">
        <w:rPr>
          <w:rFonts w:ascii="標楷體" w:eastAsia="標楷體" w:hAnsi="標楷體"/>
        </w:rPr>
        <w:t>本會設立宗旨為規劃、審議及</w:t>
      </w:r>
      <w:proofErr w:type="gramStart"/>
      <w:r w:rsidRPr="003212AC">
        <w:rPr>
          <w:rFonts w:ascii="標楷體" w:eastAsia="標楷體" w:hAnsi="標楷體"/>
        </w:rPr>
        <w:t>檢討本班專業</w:t>
      </w:r>
      <w:proofErr w:type="gramEnd"/>
      <w:r w:rsidRPr="003212AC">
        <w:rPr>
          <w:rFonts w:ascii="標楷體" w:eastAsia="標楷體" w:hAnsi="標楷體"/>
        </w:rPr>
        <w:t>必、選修（必選）課程及相關事項，期能達到最佳課程品質與學習成效，促進管理領域專業人才之培育。</w:t>
      </w:r>
    </w:p>
    <w:p w:rsidR="00D752B9" w:rsidRPr="003212AC" w:rsidRDefault="00D752B9" w:rsidP="00D752B9">
      <w:pPr>
        <w:numPr>
          <w:ilvl w:val="0"/>
          <w:numId w:val="1"/>
        </w:numPr>
        <w:tabs>
          <w:tab w:val="clear" w:pos="480"/>
          <w:tab w:val="num" w:pos="1080"/>
        </w:tabs>
        <w:snapToGrid w:val="0"/>
        <w:ind w:left="1080" w:hanging="1080"/>
        <w:jc w:val="left"/>
        <w:textAlignment w:val="auto"/>
        <w:rPr>
          <w:rFonts w:ascii="標楷體" w:eastAsia="標楷體" w:hAnsi="標楷體"/>
        </w:rPr>
      </w:pPr>
      <w:r w:rsidRPr="003212AC">
        <w:rPr>
          <w:rFonts w:ascii="標楷體" w:eastAsia="標楷體" w:hAnsi="標楷體"/>
        </w:rPr>
        <w:t>本會職掌如下：</w:t>
      </w:r>
    </w:p>
    <w:p w:rsidR="00D752B9" w:rsidRPr="003212AC" w:rsidRDefault="00D752B9" w:rsidP="00D752B9">
      <w:pPr>
        <w:numPr>
          <w:ilvl w:val="0"/>
          <w:numId w:val="2"/>
        </w:numPr>
        <w:tabs>
          <w:tab w:val="clear" w:pos="480"/>
          <w:tab w:val="num" w:pos="1260"/>
        </w:tabs>
        <w:snapToGrid w:val="0"/>
        <w:ind w:left="1616" w:hanging="539"/>
        <w:textAlignment w:val="auto"/>
        <w:rPr>
          <w:rFonts w:ascii="標楷體" w:eastAsia="標楷體" w:hAnsi="標楷體"/>
        </w:rPr>
      </w:pPr>
      <w:r w:rsidRPr="003212AC">
        <w:rPr>
          <w:rFonts w:ascii="標楷體" w:eastAsia="標楷體" w:hAnsi="標楷體"/>
        </w:rPr>
        <w:t>規劃與訂定符合學系發展與人才培育目標之專業課程、特色學程與畢業學分。</w:t>
      </w:r>
    </w:p>
    <w:p w:rsidR="00D752B9" w:rsidRPr="003212AC" w:rsidRDefault="00D752B9" w:rsidP="00D752B9">
      <w:pPr>
        <w:numPr>
          <w:ilvl w:val="0"/>
          <w:numId w:val="2"/>
        </w:numPr>
        <w:tabs>
          <w:tab w:val="clear" w:pos="480"/>
          <w:tab w:val="num" w:pos="1260"/>
        </w:tabs>
        <w:snapToGrid w:val="0"/>
        <w:ind w:left="1616" w:hanging="539"/>
        <w:textAlignment w:val="auto"/>
        <w:rPr>
          <w:rFonts w:ascii="標楷體" w:eastAsia="標楷體" w:hAnsi="標楷體"/>
        </w:rPr>
      </w:pPr>
      <w:r w:rsidRPr="003212AC">
        <w:rPr>
          <w:rFonts w:ascii="標楷體" w:eastAsia="標楷體" w:hAnsi="標楷體"/>
        </w:rPr>
        <w:t>訂定相同名稱科目之教學目標、教學內容與能力指標。</w:t>
      </w:r>
    </w:p>
    <w:p w:rsidR="00D752B9" w:rsidRPr="003212AC" w:rsidRDefault="00D752B9" w:rsidP="00D752B9">
      <w:pPr>
        <w:numPr>
          <w:ilvl w:val="0"/>
          <w:numId w:val="2"/>
        </w:numPr>
        <w:tabs>
          <w:tab w:val="clear" w:pos="480"/>
          <w:tab w:val="num" w:pos="1260"/>
        </w:tabs>
        <w:snapToGrid w:val="0"/>
        <w:ind w:left="1616" w:hanging="539"/>
        <w:textAlignment w:val="auto"/>
        <w:rPr>
          <w:rFonts w:ascii="標楷體" w:eastAsia="標楷體" w:hAnsi="標楷體"/>
        </w:rPr>
      </w:pPr>
      <w:r w:rsidRPr="003212AC">
        <w:rPr>
          <w:rFonts w:ascii="標楷體" w:eastAsia="標楷體" w:hAnsi="標楷體"/>
        </w:rPr>
        <w:t>審查</w:t>
      </w:r>
      <w:proofErr w:type="gramStart"/>
      <w:r w:rsidRPr="003212AC">
        <w:rPr>
          <w:rFonts w:ascii="標楷體" w:eastAsia="標楷體" w:hAnsi="標楷體"/>
        </w:rPr>
        <w:t>學系每學期</w:t>
      </w:r>
      <w:proofErr w:type="gramEnd"/>
      <w:r w:rsidRPr="003212AC">
        <w:rPr>
          <w:rFonts w:ascii="標楷體" w:eastAsia="標楷體" w:hAnsi="標楷體"/>
        </w:rPr>
        <w:t>開設課程與教學目標之適切性。</w:t>
      </w:r>
    </w:p>
    <w:p w:rsidR="00D752B9" w:rsidRPr="003212AC" w:rsidRDefault="00D752B9" w:rsidP="00D752B9">
      <w:pPr>
        <w:numPr>
          <w:ilvl w:val="0"/>
          <w:numId w:val="2"/>
        </w:numPr>
        <w:tabs>
          <w:tab w:val="clear" w:pos="480"/>
          <w:tab w:val="num" w:pos="1260"/>
        </w:tabs>
        <w:snapToGrid w:val="0"/>
        <w:ind w:left="1616" w:hanging="539"/>
        <w:textAlignment w:val="auto"/>
        <w:rPr>
          <w:rFonts w:ascii="標楷體" w:eastAsia="標楷體" w:hAnsi="標楷體"/>
        </w:rPr>
      </w:pPr>
      <w:r w:rsidRPr="003212AC">
        <w:rPr>
          <w:rFonts w:ascii="標楷體" w:eastAsia="標楷體" w:hAnsi="標楷體"/>
        </w:rPr>
        <w:t>審查各課程授課師資專長及教學經驗之適切性。</w:t>
      </w:r>
    </w:p>
    <w:p w:rsidR="00D752B9" w:rsidRPr="003212AC" w:rsidRDefault="00D752B9" w:rsidP="00D752B9">
      <w:pPr>
        <w:numPr>
          <w:ilvl w:val="0"/>
          <w:numId w:val="2"/>
        </w:numPr>
        <w:tabs>
          <w:tab w:val="clear" w:pos="480"/>
          <w:tab w:val="num" w:pos="1260"/>
        </w:tabs>
        <w:snapToGrid w:val="0"/>
        <w:ind w:left="1616" w:hanging="539"/>
        <w:textAlignment w:val="auto"/>
        <w:rPr>
          <w:rFonts w:ascii="標楷體" w:eastAsia="標楷體" w:hAnsi="標楷體"/>
        </w:rPr>
      </w:pPr>
      <w:r w:rsidRPr="003212AC">
        <w:rPr>
          <w:rFonts w:ascii="標楷體" w:eastAsia="標楷體" w:hAnsi="標楷體"/>
        </w:rPr>
        <w:t>審查各課程授課綱要、使用講義及教材與教學目標及內容之適切性。</w:t>
      </w:r>
    </w:p>
    <w:p w:rsidR="00D752B9" w:rsidRPr="003212AC" w:rsidRDefault="00D752B9" w:rsidP="00D752B9">
      <w:pPr>
        <w:numPr>
          <w:ilvl w:val="0"/>
          <w:numId w:val="2"/>
        </w:numPr>
        <w:tabs>
          <w:tab w:val="clear" w:pos="480"/>
          <w:tab w:val="num" w:pos="1260"/>
        </w:tabs>
        <w:snapToGrid w:val="0"/>
        <w:ind w:left="1616" w:hanging="539"/>
        <w:textAlignment w:val="auto"/>
        <w:rPr>
          <w:rFonts w:ascii="標楷體" w:eastAsia="標楷體" w:hAnsi="標楷體"/>
        </w:rPr>
      </w:pPr>
      <w:r w:rsidRPr="003212AC">
        <w:rPr>
          <w:rFonts w:ascii="標楷體" w:eastAsia="標楷體" w:hAnsi="標楷體"/>
        </w:rPr>
        <w:t>檢視前一學期各課程教學評量結果，以利後續開課與改善之參考。</w:t>
      </w:r>
    </w:p>
    <w:p w:rsidR="00D752B9" w:rsidRPr="003212AC" w:rsidRDefault="00D752B9" w:rsidP="00D752B9">
      <w:pPr>
        <w:numPr>
          <w:ilvl w:val="0"/>
          <w:numId w:val="2"/>
        </w:numPr>
        <w:tabs>
          <w:tab w:val="clear" w:pos="480"/>
          <w:tab w:val="num" w:pos="1260"/>
        </w:tabs>
        <w:snapToGrid w:val="0"/>
        <w:ind w:left="1616" w:hanging="539"/>
        <w:textAlignment w:val="auto"/>
        <w:rPr>
          <w:rFonts w:ascii="標楷體" w:eastAsia="標楷體" w:hAnsi="標楷體"/>
        </w:rPr>
      </w:pPr>
      <w:r w:rsidRPr="003212AC">
        <w:rPr>
          <w:rFonts w:ascii="標楷體" w:eastAsia="標楷體" w:hAnsi="標楷體"/>
        </w:rPr>
        <w:t>定期評估學生學習成效。</w:t>
      </w:r>
    </w:p>
    <w:p w:rsidR="00D752B9" w:rsidRPr="003212AC" w:rsidRDefault="00D752B9" w:rsidP="00D752B9">
      <w:pPr>
        <w:numPr>
          <w:ilvl w:val="0"/>
          <w:numId w:val="2"/>
        </w:numPr>
        <w:tabs>
          <w:tab w:val="clear" w:pos="480"/>
          <w:tab w:val="num" w:pos="1260"/>
        </w:tabs>
        <w:snapToGrid w:val="0"/>
        <w:ind w:left="1616" w:hanging="539"/>
        <w:textAlignment w:val="auto"/>
        <w:rPr>
          <w:rFonts w:ascii="標楷體" w:eastAsia="標楷體" w:hAnsi="標楷體"/>
        </w:rPr>
      </w:pPr>
      <w:r w:rsidRPr="003212AC">
        <w:rPr>
          <w:rFonts w:ascii="標楷體" w:eastAsia="標楷體" w:hAnsi="標楷體"/>
        </w:rPr>
        <w:t>協調各教學單位相互支援授課事宜。</w:t>
      </w:r>
    </w:p>
    <w:p w:rsidR="00D752B9" w:rsidRPr="003212AC" w:rsidRDefault="00D752B9" w:rsidP="00D752B9">
      <w:pPr>
        <w:numPr>
          <w:ilvl w:val="0"/>
          <w:numId w:val="2"/>
        </w:numPr>
        <w:tabs>
          <w:tab w:val="clear" w:pos="480"/>
          <w:tab w:val="num" w:pos="1260"/>
        </w:tabs>
        <w:snapToGrid w:val="0"/>
        <w:ind w:left="1616" w:hanging="539"/>
        <w:textAlignment w:val="auto"/>
        <w:rPr>
          <w:rFonts w:ascii="標楷體" w:eastAsia="標楷體" w:hAnsi="標楷體"/>
        </w:rPr>
      </w:pPr>
      <w:proofErr w:type="gramStart"/>
      <w:r w:rsidRPr="003212AC">
        <w:rPr>
          <w:rFonts w:ascii="標楷體" w:eastAsia="標楷體" w:hAnsi="標楷體"/>
        </w:rPr>
        <w:t>研議專</w:t>
      </w:r>
      <w:proofErr w:type="gramEnd"/>
      <w:r w:rsidRPr="003212AC">
        <w:rPr>
          <w:rFonts w:ascii="標楷體" w:eastAsia="標楷體" w:hAnsi="標楷體"/>
        </w:rPr>
        <w:t>班委員會議、院級或校級相關會議、教務處提交等有關課程事宜。</w:t>
      </w:r>
    </w:p>
    <w:p w:rsidR="00D752B9" w:rsidRPr="003212AC" w:rsidRDefault="00D752B9" w:rsidP="00D752B9">
      <w:pPr>
        <w:numPr>
          <w:ilvl w:val="0"/>
          <w:numId w:val="2"/>
        </w:numPr>
        <w:tabs>
          <w:tab w:val="clear" w:pos="480"/>
          <w:tab w:val="num" w:pos="1260"/>
        </w:tabs>
        <w:snapToGrid w:val="0"/>
        <w:ind w:left="1616" w:hanging="539"/>
        <w:textAlignment w:val="auto"/>
        <w:rPr>
          <w:rFonts w:ascii="標楷體" w:eastAsia="標楷體" w:hAnsi="標楷體"/>
        </w:rPr>
      </w:pPr>
      <w:r w:rsidRPr="003212AC">
        <w:rPr>
          <w:rFonts w:ascii="標楷體" w:eastAsia="標楷體" w:hAnsi="標楷體"/>
        </w:rPr>
        <w:t>年度實施檢討或修正課程。</w:t>
      </w:r>
    </w:p>
    <w:p w:rsidR="00D752B9" w:rsidRPr="003212AC" w:rsidRDefault="00D752B9" w:rsidP="00D752B9">
      <w:pPr>
        <w:numPr>
          <w:ilvl w:val="0"/>
          <w:numId w:val="1"/>
        </w:numPr>
        <w:tabs>
          <w:tab w:val="clear" w:pos="480"/>
          <w:tab w:val="num" w:pos="1134"/>
        </w:tabs>
        <w:snapToGrid w:val="0"/>
        <w:ind w:left="1260" w:hanging="1260"/>
        <w:jc w:val="left"/>
        <w:textAlignment w:val="auto"/>
        <w:rPr>
          <w:rFonts w:ascii="標楷體" w:eastAsia="標楷體" w:hAnsi="標楷體"/>
        </w:rPr>
      </w:pPr>
      <w:r w:rsidRPr="003212AC">
        <w:rPr>
          <w:rFonts w:ascii="標楷體" w:eastAsia="標楷體" w:hAnsi="標楷體"/>
          <w:kern w:val="1"/>
        </w:rPr>
        <w:t>本會成員以</w:t>
      </w:r>
      <w:r w:rsidRPr="003212AC">
        <w:rPr>
          <w:rFonts w:ascii="標楷體" w:eastAsia="標楷體" w:hAnsi="標楷體"/>
          <w:b/>
          <w:bCs/>
          <w:kern w:val="1"/>
          <w:u w:val="single"/>
        </w:rPr>
        <w:t>管理學院</w:t>
      </w:r>
      <w:r w:rsidRPr="003212AC">
        <w:rPr>
          <w:rFonts w:ascii="標楷體" w:eastAsia="標楷體" w:hAnsi="標楷體"/>
          <w:kern w:val="1"/>
        </w:rPr>
        <w:t>院長、班主任、副班主任及管理學院各</w:t>
      </w:r>
      <w:r w:rsidRPr="003212AC">
        <w:rPr>
          <w:rFonts w:ascii="標楷體" w:eastAsia="標楷體" w:hAnsi="標楷體"/>
          <w:b/>
          <w:bCs/>
          <w:kern w:val="1"/>
          <w:u w:val="single"/>
        </w:rPr>
        <w:t>學</w:t>
      </w:r>
      <w:r w:rsidRPr="003212AC">
        <w:rPr>
          <w:rFonts w:ascii="標楷體" w:eastAsia="標楷體" w:hAnsi="標楷體"/>
          <w:kern w:val="1"/>
        </w:rPr>
        <w:t>系系主任</w:t>
      </w:r>
      <w:r w:rsidRPr="003212AC">
        <w:rPr>
          <w:rFonts w:ascii="標楷體" w:eastAsia="標楷體" w:hAnsi="標楷體"/>
          <w:b/>
          <w:bCs/>
          <w:kern w:val="1"/>
          <w:u w:val="single"/>
        </w:rPr>
        <w:t>與專班(學程)主任</w:t>
      </w:r>
      <w:r w:rsidRPr="003212AC">
        <w:rPr>
          <w:rFonts w:ascii="標楷體" w:eastAsia="標楷體" w:hAnsi="標楷體"/>
          <w:kern w:val="1"/>
        </w:rPr>
        <w:t>為委員，院長為召集人。本會定期邀請校外學者專家、產業代表、在校生及畢業校友出席</w:t>
      </w:r>
      <w:r w:rsidRPr="003212AC">
        <w:rPr>
          <w:rFonts w:ascii="標楷體" w:eastAsia="標楷體" w:hAnsi="標楷體"/>
        </w:rPr>
        <w:t>，並將意見落實於課程調整或自我改善報告，向校級課程委員會核備。</w:t>
      </w:r>
    </w:p>
    <w:p w:rsidR="00D752B9" w:rsidRPr="003212AC" w:rsidRDefault="00D752B9" w:rsidP="00D752B9">
      <w:pPr>
        <w:numPr>
          <w:ilvl w:val="0"/>
          <w:numId w:val="1"/>
        </w:numPr>
        <w:tabs>
          <w:tab w:val="clear" w:pos="480"/>
          <w:tab w:val="num" w:pos="1134"/>
        </w:tabs>
        <w:snapToGrid w:val="0"/>
        <w:ind w:left="1260" w:hanging="1260"/>
        <w:jc w:val="left"/>
        <w:textAlignment w:val="auto"/>
        <w:rPr>
          <w:rFonts w:ascii="標楷體" w:eastAsia="標楷體" w:hAnsi="標楷體"/>
        </w:rPr>
      </w:pPr>
      <w:r w:rsidRPr="003212AC">
        <w:rPr>
          <w:rFonts w:ascii="標楷體" w:eastAsia="標楷體" w:hAnsi="標楷體"/>
        </w:rPr>
        <w:t>本會每學期至少開會一次，必要時得召開臨時會議。</w:t>
      </w:r>
    </w:p>
    <w:p w:rsidR="00D752B9" w:rsidRPr="003212AC" w:rsidRDefault="00D752B9" w:rsidP="00D752B9">
      <w:pPr>
        <w:numPr>
          <w:ilvl w:val="0"/>
          <w:numId w:val="1"/>
        </w:numPr>
        <w:tabs>
          <w:tab w:val="clear" w:pos="480"/>
          <w:tab w:val="num" w:pos="1134"/>
        </w:tabs>
        <w:snapToGrid w:val="0"/>
        <w:ind w:left="1260" w:hanging="1260"/>
        <w:jc w:val="left"/>
        <w:textAlignment w:val="auto"/>
        <w:rPr>
          <w:rFonts w:ascii="標楷體" w:eastAsia="標楷體" w:hAnsi="標楷體"/>
        </w:rPr>
      </w:pPr>
      <w:r w:rsidRPr="003212AC">
        <w:rPr>
          <w:rFonts w:ascii="標楷體" w:eastAsia="標楷體" w:hAnsi="標楷體"/>
        </w:rPr>
        <w:t>本會應有二分之一（含）以上委員出席始得開會，以出席委員二分之一同意行之。</w:t>
      </w:r>
    </w:p>
    <w:p w:rsidR="00D752B9" w:rsidRPr="003212AC" w:rsidRDefault="00D752B9" w:rsidP="00D752B9">
      <w:pPr>
        <w:numPr>
          <w:ilvl w:val="0"/>
          <w:numId w:val="1"/>
        </w:numPr>
        <w:tabs>
          <w:tab w:val="clear" w:pos="480"/>
          <w:tab w:val="num" w:pos="1134"/>
        </w:tabs>
        <w:snapToGrid w:val="0"/>
        <w:ind w:left="1260" w:hanging="1260"/>
        <w:jc w:val="left"/>
        <w:textAlignment w:val="auto"/>
        <w:rPr>
          <w:rFonts w:ascii="標楷體" w:eastAsia="標楷體" w:hAnsi="標楷體"/>
        </w:rPr>
      </w:pPr>
      <w:r w:rsidRPr="003212AC">
        <w:rPr>
          <w:rFonts w:ascii="標楷體" w:eastAsia="標楷體" w:hAnsi="標楷體"/>
        </w:rPr>
        <w:t>本辦法未規定事項，悉依本校相關辦法辦理。</w:t>
      </w:r>
    </w:p>
    <w:p w:rsidR="00D752B9" w:rsidRPr="003212AC" w:rsidRDefault="00D752B9" w:rsidP="00D752B9">
      <w:pPr>
        <w:numPr>
          <w:ilvl w:val="0"/>
          <w:numId w:val="1"/>
        </w:numPr>
        <w:tabs>
          <w:tab w:val="clear" w:pos="480"/>
          <w:tab w:val="num" w:pos="1134"/>
        </w:tabs>
        <w:snapToGrid w:val="0"/>
        <w:ind w:left="1260" w:hanging="1260"/>
        <w:jc w:val="left"/>
        <w:textAlignment w:val="auto"/>
        <w:rPr>
          <w:rFonts w:ascii="標楷體" w:eastAsia="標楷體" w:hAnsi="標楷體"/>
        </w:rPr>
      </w:pPr>
      <w:r w:rsidRPr="003212AC">
        <w:rPr>
          <w:rFonts w:ascii="標楷體" w:eastAsia="標楷體" w:hAnsi="標楷體"/>
        </w:rPr>
        <w:t>本辦法經專班委員會議及院</w:t>
      </w:r>
      <w:proofErr w:type="gramStart"/>
      <w:r w:rsidRPr="003212AC">
        <w:rPr>
          <w:rFonts w:ascii="標楷體" w:eastAsia="標楷體" w:hAnsi="標楷體"/>
        </w:rPr>
        <w:t>務</w:t>
      </w:r>
      <w:proofErr w:type="gramEnd"/>
      <w:r w:rsidRPr="003212AC">
        <w:rPr>
          <w:rFonts w:ascii="標楷體" w:eastAsia="標楷體" w:hAnsi="標楷體"/>
        </w:rPr>
        <w:t>會議通過，報教務會議核備後施行，修正時亦同。</w:t>
      </w:r>
    </w:p>
    <w:p w:rsidR="00D752B9" w:rsidRPr="00686138" w:rsidRDefault="00D752B9" w:rsidP="00686138">
      <w:pPr>
        <w:snapToGrid w:val="0"/>
        <w:spacing w:line="200" w:lineRule="exact"/>
        <w:rPr>
          <w:rFonts w:eastAsia="標楷體"/>
        </w:rPr>
      </w:pPr>
    </w:p>
    <w:p w:rsidR="00D752B9" w:rsidRPr="00686138" w:rsidRDefault="00D752B9" w:rsidP="00686138">
      <w:pPr>
        <w:snapToGrid w:val="0"/>
        <w:spacing w:line="200" w:lineRule="exact"/>
        <w:ind w:rightChars="-82" w:right="-197" w:firstLineChars="1843" w:firstLine="3686"/>
        <w:jc w:val="right"/>
        <w:rPr>
          <w:rFonts w:eastAsia="標楷體"/>
          <w:sz w:val="20"/>
          <w:szCs w:val="20"/>
        </w:rPr>
      </w:pPr>
      <w:r w:rsidRPr="00686138">
        <w:rPr>
          <w:rFonts w:eastAsia="標楷體"/>
          <w:sz w:val="20"/>
          <w:szCs w:val="20"/>
        </w:rPr>
        <w:t>民國</w:t>
      </w:r>
      <w:r w:rsidRPr="00686138">
        <w:rPr>
          <w:rFonts w:eastAsia="標楷體"/>
          <w:sz w:val="20"/>
          <w:szCs w:val="20"/>
        </w:rPr>
        <w:t>97</w:t>
      </w:r>
      <w:r w:rsidRPr="00686138">
        <w:rPr>
          <w:rFonts w:eastAsia="標楷體"/>
          <w:sz w:val="20"/>
          <w:szCs w:val="20"/>
        </w:rPr>
        <w:t>年</w:t>
      </w:r>
      <w:r w:rsidRPr="00686138">
        <w:rPr>
          <w:rFonts w:eastAsia="標楷體"/>
          <w:sz w:val="20"/>
          <w:szCs w:val="20"/>
        </w:rPr>
        <w:t>11</w:t>
      </w:r>
      <w:r w:rsidRPr="00686138">
        <w:rPr>
          <w:rFonts w:eastAsia="標楷體"/>
          <w:sz w:val="20"/>
          <w:szCs w:val="20"/>
        </w:rPr>
        <w:t>月</w:t>
      </w:r>
      <w:r w:rsidRPr="00686138">
        <w:rPr>
          <w:rFonts w:eastAsia="標楷體"/>
          <w:sz w:val="20"/>
          <w:szCs w:val="20"/>
        </w:rPr>
        <w:t>26</w:t>
      </w:r>
      <w:r w:rsidRPr="00686138">
        <w:rPr>
          <w:rFonts w:eastAsia="標楷體"/>
          <w:sz w:val="20"/>
          <w:szCs w:val="20"/>
        </w:rPr>
        <w:t>日管理碩士在職專班委員會議通過</w:t>
      </w:r>
    </w:p>
    <w:p w:rsidR="00D752B9" w:rsidRPr="00686138" w:rsidRDefault="00D752B9" w:rsidP="00686138">
      <w:pPr>
        <w:snapToGrid w:val="0"/>
        <w:spacing w:line="200" w:lineRule="exact"/>
        <w:ind w:rightChars="-82" w:right="-197" w:firstLineChars="1843" w:firstLine="3686"/>
        <w:jc w:val="right"/>
        <w:rPr>
          <w:rFonts w:eastAsia="標楷體"/>
          <w:sz w:val="20"/>
          <w:szCs w:val="20"/>
        </w:rPr>
      </w:pPr>
      <w:r w:rsidRPr="00686138">
        <w:rPr>
          <w:rFonts w:eastAsia="標楷體"/>
          <w:sz w:val="20"/>
          <w:szCs w:val="20"/>
        </w:rPr>
        <w:t>民國</w:t>
      </w:r>
      <w:r w:rsidRPr="00686138">
        <w:rPr>
          <w:rFonts w:eastAsia="標楷體"/>
          <w:sz w:val="20"/>
          <w:szCs w:val="20"/>
        </w:rPr>
        <w:t>97</w:t>
      </w:r>
      <w:r w:rsidRPr="00686138">
        <w:rPr>
          <w:rFonts w:eastAsia="標楷體"/>
          <w:sz w:val="20"/>
          <w:szCs w:val="20"/>
        </w:rPr>
        <w:t>年</w:t>
      </w:r>
      <w:r w:rsidRPr="00686138">
        <w:rPr>
          <w:rFonts w:eastAsia="標楷體"/>
          <w:sz w:val="20"/>
          <w:szCs w:val="20"/>
        </w:rPr>
        <w:t>12</w:t>
      </w:r>
      <w:r w:rsidRPr="00686138">
        <w:rPr>
          <w:rFonts w:eastAsia="標楷體"/>
          <w:sz w:val="20"/>
          <w:szCs w:val="20"/>
        </w:rPr>
        <w:t>月</w:t>
      </w:r>
      <w:r w:rsidRPr="00686138">
        <w:rPr>
          <w:rFonts w:eastAsia="標楷體"/>
          <w:sz w:val="20"/>
          <w:szCs w:val="20"/>
        </w:rPr>
        <w:t>24</w:t>
      </w:r>
      <w:r w:rsidRPr="00686138">
        <w:rPr>
          <w:rFonts w:eastAsia="標楷體"/>
          <w:sz w:val="20"/>
          <w:szCs w:val="20"/>
        </w:rPr>
        <w:t>日院</w:t>
      </w:r>
      <w:proofErr w:type="gramStart"/>
      <w:r w:rsidRPr="00686138">
        <w:rPr>
          <w:rFonts w:eastAsia="標楷體"/>
          <w:sz w:val="20"/>
          <w:szCs w:val="20"/>
        </w:rPr>
        <w:t>務</w:t>
      </w:r>
      <w:proofErr w:type="gramEnd"/>
      <w:r w:rsidRPr="00686138">
        <w:rPr>
          <w:rFonts w:eastAsia="標楷體"/>
          <w:sz w:val="20"/>
          <w:szCs w:val="20"/>
        </w:rPr>
        <w:t>會議通過</w:t>
      </w:r>
    </w:p>
    <w:p w:rsidR="00D752B9" w:rsidRPr="00686138" w:rsidRDefault="00D752B9" w:rsidP="00686138">
      <w:pPr>
        <w:snapToGrid w:val="0"/>
        <w:spacing w:line="200" w:lineRule="exact"/>
        <w:ind w:rightChars="-82" w:right="-197" w:firstLineChars="1843" w:firstLine="3686"/>
        <w:jc w:val="right"/>
        <w:rPr>
          <w:rFonts w:eastAsia="標楷體"/>
          <w:sz w:val="20"/>
          <w:szCs w:val="20"/>
        </w:rPr>
      </w:pPr>
      <w:r w:rsidRPr="00686138">
        <w:rPr>
          <w:rFonts w:eastAsia="標楷體"/>
          <w:sz w:val="20"/>
          <w:szCs w:val="20"/>
        </w:rPr>
        <w:t>民國</w:t>
      </w:r>
      <w:r w:rsidRPr="00686138">
        <w:rPr>
          <w:rFonts w:eastAsia="標楷體"/>
          <w:sz w:val="20"/>
          <w:szCs w:val="20"/>
        </w:rPr>
        <w:t>98</w:t>
      </w:r>
      <w:r w:rsidRPr="00686138">
        <w:rPr>
          <w:rFonts w:eastAsia="標楷體"/>
          <w:sz w:val="20"/>
          <w:szCs w:val="20"/>
        </w:rPr>
        <w:t>年</w:t>
      </w:r>
      <w:r w:rsidRPr="00686138">
        <w:rPr>
          <w:rFonts w:eastAsia="標楷體"/>
          <w:sz w:val="20"/>
          <w:szCs w:val="20"/>
        </w:rPr>
        <w:t>01</w:t>
      </w:r>
      <w:r w:rsidRPr="00686138">
        <w:rPr>
          <w:rFonts w:eastAsia="標楷體"/>
          <w:sz w:val="20"/>
          <w:szCs w:val="20"/>
        </w:rPr>
        <w:t>月</w:t>
      </w:r>
      <w:r w:rsidRPr="00686138">
        <w:rPr>
          <w:rFonts w:eastAsia="標楷體"/>
          <w:sz w:val="20"/>
          <w:szCs w:val="20"/>
        </w:rPr>
        <w:t>07</w:t>
      </w:r>
      <w:r w:rsidRPr="00686138">
        <w:rPr>
          <w:rFonts w:eastAsia="標楷體"/>
          <w:sz w:val="20"/>
          <w:szCs w:val="20"/>
        </w:rPr>
        <w:t>日教務會議修正通過</w:t>
      </w:r>
    </w:p>
    <w:p w:rsidR="00D752B9" w:rsidRPr="00686138" w:rsidRDefault="00D752B9" w:rsidP="00686138">
      <w:pPr>
        <w:snapToGrid w:val="0"/>
        <w:spacing w:line="200" w:lineRule="exact"/>
        <w:ind w:rightChars="-82" w:right="-197" w:firstLineChars="1701" w:firstLine="3402"/>
        <w:jc w:val="right"/>
        <w:rPr>
          <w:rFonts w:eastAsia="標楷體"/>
          <w:sz w:val="20"/>
          <w:szCs w:val="20"/>
        </w:rPr>
      </w:pPr>
      <w:r w:rsidRPr="00686138">
        <w:rPr>
          <w:rFonts w:eastAsia="標楷體"/>
          <w:sz w:val="20"/>
          <w:szCs w:val="20"/>
        </w:rPr>
        <w:t>民國</w:t>
      </w:r>
      <w:r w:rsidRPr="00686138">
        <w:rPr>
          <w:rFonts w:eastAsia="標楷體"/>
          <w:sz w:val="20"/>
          <w:szCs w:val="20"/>
        </w:rPr>
        <w:t>100</w:t>
      </w:r>
      <w:r w:rsidRPr="00686138">
        <w:rPr>
          <w:rFonts w:eastAsia="標楷體"/>
          <w:sz w:val="20"/>
          <w:szCs w:val="20"/>
        </w:rPr>
        <w:t>年</w:t>
      </w:r>
      <w:r w:rsidRPr="00686138">
        <w:rPr>
          <w:rFonts w:eastAsia="標楷體"/>
          <w:sz w:val="20"/>
          <w:szCs w:val="20"/>
        </w:rPr>
        <w:t>05</w:t>
      </w:r>
      <w:r w:rsidRPr="00686138">
        <w:rPr>
          <w:rFonts w:eastAsia="標楷體"/>
          <w:sz w:val="20"/>
          <w:szCs w:val="20"/>
        </w:rPr>
        <w:t>月</w:t>
      </w:r>
      <w:r w:rsidRPr="00686138">
        <w:rPr>
          <w:rFonts w:eastAsia="標楷體"/>
          <w:sz w:val="20"/>
          <w:szCs w:val="20"/>
        </w:rPr>
        <w:t>25</w:t>
      </w:r>
      <w:r w:rsidRPr="00686138">
        <w:rPr>
          <w:rFonts w:eastAsia="標楷體"/>
          <w:sz w:val="20"/>
          <w:szCs w:val="20"/>
        </w:rPr>
        <w:t>日管理碩士在職專班委員會修正通過</w:t>
      </w:r>
    </w:p>
    <w:p w:rsidR="00D752B9" w:rsidRPr="00686138" w:rsidRDefault="00D752B9" w:rsidP="00686138">
      <w:pPr>
        <w:snapToGrid w:val="0"/>
        <w:spacing w:line="200" w:lineRule="exact"/>
        <w:ind w:rightChars="-82" w:right="-197" w:firstLineChars="1843" w:firstLine="3686"/>
        <w:jc w:val="right"/>
        <w:rPr>
          <w:rFonts w:eastAsia="標楷體"/>
          <w:sz w:val="20"/>
          <w:szCs w:val="20"/>
        </w:rPr>
      </w:pPr>
      <w:r w:rsidRPr="00686138">
        <w:rPr>
          <w:rFonts w:eastAsia="標楷體"/>
          <w:sz w:val="20"/>
          <w:szCs w:val="20"/>
        </w:rPr>
        <w:lastRenderedPageBreak/>
        <w:t>民國</w:t>
      </w:r>
      <w:r w:rsidRPr="00686138">
        <w:rPr>
          <w:rFonts w:eastAsia="標楷體"/>
          <w:sz w:val="20"/>
          <w:szCs w:val="20"/>
        </w:rPr>
        <w:t>100</w:t>
      </w:r>
      <w:r w:rsidRPr="00686138">
        <w:rPr>
          <w:rFonts w:eastAsia="標楷體"/>
          <w:sz w:val="20"/>
          <w:szCs w:val="20"/>
        </w:rPr>
        <w:t>年</w:t>
      </w:r>
      <w:r w:rsidRPr="00686138">
        <w:rPr>
          <w:rFonts w:eastAsia="標楷體"/>
          <w:sz w:val="20"/>
          <w:szCs w:val="20"/>
        </w:rPr>
        <w:t>05</w:t>
      </w:r>
      <w:r w:rsidRPr="00686138">
        <w:rPr>
          <w:rFonts w:eastAsia="標楷體"/>
          <w:sz w:val="20"/>
          <w:szCs w:val="20"/>
        </w:rPr>
        <w:t>月</w:t>
      </w:r>
      <w:r w:rsidRPr="00686138">
        <w:rPr>
          <w:rFonts w:eastAsia="標楷體"/>
          <w:sz w:val="20"/>
          <w:szCs w:val="20"/>
        </w:rPr>
        <w:t>25</w:t>
      </w:r>
      <w:r w:rsidRPr="00686138">
        <w:rPr>
          <w:rFonts w:eastAsia="標楷體"/>
          <w:sz w:val="20"/>
          <w:szCs w:val="20"/>
        </w:rPr>
        <w:t>日院</w:t>
      </w:r>
      <w:proofErr w:type="gramStart"/>
      <w:r w:rsidRPr="00686138">
        <w:rPr>
          <w:rFonts w:eastAsia="標楷體"/>
          <w:sz w:val="20"/>
          <w:szCs w:val="20"/>
        </w:rPr>
        <w:t>務</w:t>
      </w:r>
      <w:proofErr w:type="gramEnd"/>
      <w:r w:rsidRPr="00686138">
        <w:rPr>
          <w:rFonts w:eastAsia="標楷體"/>
          <w:sz w:val="20"/>
          <w:szCs w:val="20"/>
        </w:rPr>
        <w:t>會議通過</w:t>
      </w:r>
    </w:p>
    <w:p w:rsidR="00D752B9" w:rsidRPr="00686138" w:rsidRDefault="00D752B9" w:rsidP="00686138">
      <w:pPr>
        <w:snapToGrid w:val="0"/>
        <w:spacing w:line="200" w:lineRule="exact"/>
        <w:ind w:rightChars="-82" w:right="-197" w:firstLineChars="1843" w:firstLine="3686"/>
        <w:jc w:val="right"/>
        <w:rPr>
          <w:rFonts w:eastAsia="標楷體"/>
          <w:sz w:val="20"/>
          <w:szCs w:val="20"/>
        </w:rPr>
      </w:pPr>
      <w:r w:rsidRPr="00686138">
        <w:rPr>
          <w:rFonts w:eastAsia="標楷體"/>
          <w:sz w:val="20"/>
          <w:szCs w:val="20"/>
        </w:rPr>
        <w:t>民國</w:t>
      </w:r>
      <w:r w:rsidRPr="00686138">
        <w:rPr>
          <w:rFonts w:eastAsia="標楷體"/>
          <w:sz w:val="20"/>
          <w:szCs w:val="20"/>
        </w:rPr>
        <w:t>100</w:t>
      </w:r>
      <w:r w:rsidRPr="00686138">
        <w:rPr>
          <w:rFonts w:eastAsia="標楷體"/>
          <w:sz w:val="20"/>
          <w:szCs w:val="20"/>
        </w:rPr>
        <w:t>年</w:t>
      </w:r>
      <w:r w:rsidRPr="00686138">
        <w:rPr>
          <w:rFonts w:eastAsia="標楷體"/>
          <w:sz w:val="20"/>
          <w:szCs w:val="20"/>
        </w:rPr>
        <w:t>08</w:t>
      </w:r>
      <w:r w:rsidRPr="00686138">
        <w:rPr>
          <w:rFonts w:eastAsia="標楷體"/>
          <w:sz w:val="20"/>
          <w:szCs w:val="20"/>
        </w:rPr>
        <w:t>月</w:t>
      </w:r>
      <w:r w:rsidRPr="00686138">
        <w:rPr>
          <w:rFonts w:eastAsia="標楷體"/>
          <w:sz w:val="20"/>
          <w:szCs w:val="20"/>
        </w:rPr>
        <w:t>24</w:t>
      </w:r>
      <w:r w:rsidRPr="00686138">
        <w:rPr>
          <w:rFonts w:eastAsia="標楷體"/>
          <w:sz w:val="20"/>
          <w:szCs w:val="20"/>
        </w:rPr>
        <w:t>日教務會議修正通過</w:t>
      </w:r>
    </w:p>
    <w:p w:rsidR="00D752B9" w:rsidRPr="00686138" w:rsidRDefault="00D752B9" w:rsidP="00686138">
      <w:pPr>
        <w:snapToGrid w:val="0"/>
        <w:spacing w:line="200" w:lineRule="exact"/>
        <w:ind w:rightChars="-82" w:right="-197" w:firstLineChars="1701" w:firstLine="3402"/>
        <w:jc w:val="right"/>
        <w:rPr>
          <w:rFonts w:eastAsia="標楷體"/>
          <w:sz w:val="20"/>
          <w:szCs w:val="20"/>
        </w:rPr>
      </w:pPr>
      <w:r w:rsidRPr="00686138">
        <w:rPr>
          <w:rFonts w:eastAsia="標楷體"/>
          <w:sz w:val="20"/>
          <w:szCs w:val="20"/>
        </w:rPr>
        <w:t>民國</w:t>
      </w:r>
      <w:r w:rsidRPr="00686138">
        <w:rPr>
          <w:rFonts w:eastAsia="標楷體"/>
          <w:sz w:val="20"/>
          <w:szCs w:val="20"/>
        </w:rPr>
        <w:t>101</w:t>
      </w:r>
      <w:r w:rsidRPr="00686138">
        <w:rPr>
          <w:rFonts w:eastAsia="標楷體"/>
          <w:sz w:val="20"/>
          <w:szCs w:val="20"/>
        </w:rPr>
        <w:t>年</w:t>
      </w:r>
      <w:r w:rsidRPr="00686138">
        <w:rPr>
          <w:rFonts w:eastAsia="標楷體"/>
          <w:sz w:val="20"/>
          <w:szCs w:val="20"/>
        </w:rPr>
        <w:t>06</w:t>
      </w:r>
      <w:r w:rsidRPr="00686138">
        <w:rPr>
          <w:rFonts w:eastAsia="標楷體"/>
          <w:sz w:val="20"/>
          <w:szCs w:val="20"/>
        </w:rPr>
        <w:t>月</w:t>
      </w:r>
      <w:r w:rsidRPr="00686138">
        <w:rPr>
          <w:rFonts w:eastAsia="標楷體"/>
          <w:sz w:val="20"/>
          <w:szCs w:val="20"/>
        </w:rPr>
        <w:t>14</w:t>
      </w:r>
      <w:r w:rsidRPr="00686138">
        <w:rPr>
          <w:rFonts w:eastAsia="標楷體"/>
          <w:sz w:val="20"/>
          <w:szCs w:val="20"/>
        </w:rPr>
        <w:t>日管理碩士在職專班委員會修正通過</w:t>
      </w:r>
    </w:p>
    <w:p w:rsidR="00D752B9" w:rsidRPr="00686138" w:rsidRDefault="00D752B9" w:rsidP="00686138">
      <w:pPr>
        <w:snapToGrid w:val="0"/>
        <w:spacing w:line="200" w:lineRule="exact"/>
        <w:ind w:rightChars="-82" w:right="-197" w:firstLineChars="1843" w:firstLine="3686"/>
        <w:jc w:val="right"/>
        <w:rPr>
          <w:rFonts w:eastAsia="標楷體"/>
          <w:sz w:val="20"/>
          <w:szCs w:val="20"/>
        </w:rPr>
      </w:pPr>
      <w:r w:rsidRPr="00686138">
        <w:rPr>
          <w:rFonts w:eastAsia="標楷體"/>
          <w:sz w:val="20"/>
          <w:szCs w:val="20"/>
        </w:rPr>
        <w:t>民國</w:t>
      </w:r>
      <w:r w:rsidRPr="00686138">
        <w:rPr>
          <w:rFonts w:eastAsia="標楷體"/>
          <w:sz w:val="20"/>
          <w:szCs w:val="20"/>
        </w:rPr>
        <w:t>101</w:t>
      </w:r>
      <w:r w:rsidRPr="00686138">
        <w:rPr>
          <w:rFonts w:eastAsia="標楷體"/>
          <w:sz w:val="20"/>
          <w:szCs w:val="20"/>
        </w:rPr>
        <w:t>年</w:t>
      </w:r>
      <w:r w:rsidRPr="00686138">
        <w:rPr>
          <w:rFonts w:eastAsia="標楷體"/>
          <w:sz w:val="20"/>
          <w:szCs w:val="20"/>
        </w:rPr>
        <w:t>06</w:t>
      </w:r>
      <w:r w:rsidRPr="00686138">
        <w:rPr>
          <w:rFonts w:eastAsia="標楷體"/>
          <w:sz w:val="20"/>
          <w:szCs w:val="20"/>
        </w:rPr>
        <w:t>月</w:t>
      </w:r>
      <w:r w:rsidRPr="00686138">
        <w:rPr>
          <w:rFonts w:eastAsia="標楷體"/>
          <w:sz w:val="20"/>
          <w:szCs w:val="20"/>
        </w:rPr>
        <w:t>19</w:t>
      </w:r>
      <w:r w:rsidRPr="00686138">
        <w:rPr>
          <w:rFonts w:eastAsia="標楷體"/>
          <w:sz w:val="20"/>
          <w:szCs w:val="20"/>
        </w:rPr>
        <w:t>日院</w:t>
      </w:r>
      <w:proofErr w:type="gramStart"/>
      <w:r w:rsidRPr="00686138">
        <w:rPr>
          <w:rFonts w:eastAsia="標楷體"/>
          <w:sz w:val="20"/>
          <w:szCs w:val="20"/>
        </w:rPr>
        <w:t>務</w:t>
      </w:r>
      <w:proofErr w:type="gramEnd"/>
      <w:r w:rsidRPr="00686138">
        <w:rPr>
          <w:rFonts w:eastAsia="標楷體"/>
          <w:sz w:val="20"/>
          <w:szCs w:val="20"/>
        </w:rPr>
        <w:t>會議通過</w:t>
      </w:r>
    </w:p>
    <w:p w:rsidR="00D752B9" w:rsidRPr="00686138" w:rsidRDefault="00D752B9" w:rsidP="00686138">
      <w:pPr>
        <w:snapToGrid w:val="0"/>
        <w:spacing w:line="200" w:lineRule="exact"/>
        <w:ind w:rightChars="-82" w:right="-197" w:firstLineChars="1701" w:firstLine="3402"/>
        <w:jc w:val="right"/>
        <w:rPr>
          <w:rFonts w:eastAsia="標楷體"/>
          <w:sz w:val="20"/>
          <w:szCs w:val="20"/>
        </w:rPr>
      </w:pPr>
      <w:r w:rsidRPr="00686138">
        <w:rPr>
          <w:rFonts w:eastAsia="標楷體"/>
          <w:sz w:val="20"/>
          <w:szCs w:val="20"/>
        </w:rPr>
        <w:t>民國</w:t>
      </w:r>
      <w:r w:rsidRPr="00686138">
        <w:rPr>
          <w:rFonts w:eastAsia="標楷體"/>
          <w:sz w:val="20"/>
          <w:szCs w:val="20"/>
        </w:rPr>
        <w:t>101</w:t>
      </w:r>
      <w:r w:rsidRPr="00686138">
        <w:rPr>
          <w:rFonts w:eastAsia="標楷體"/>
          <w:sz w:val="20"/>
          <w:szCs w:val="20"/>
        </w:rPr>
        <w:t>年</w:t>
      </w:r>
      <w:r w:rsidRPr="00686138">
        <w:rPr>
          <w:rFonts w:eastAsia="標楷體"/>
          <w:sz w:val="20"/>
          <w:szCs w:val="20"/>
        </w:rPr>
        <w:t>09</w:t>
      </w:r>
      <w:r w:rsidRPr="00686138">
        <w:rPr>
          <w:rFonts w:eastAsia="標楷體"/>
          <w:sz w:val="20"/>
          <w:szCs w:val="20"/>
        </w:rPr>
        <w:t>月</w:t>
      </w:r>
      <w:r w:rsidRPr="00686138">
        <w:rPr>
          <w:rFonts w:eastAsia="標楷體"/>
          <w:sz w:val="20"/>
          <w:szCs w:val="20"/>
        </w:rPr>
        <w:t>17</w:t>
      </w:r>
      <w:r w:rsidRPr="00686138">
        <w:rPr>
          <w:rFonts w:eastAsia="標楷體"/>
          <w:sz w:val="20"/>
          <w:szCs w:val="20"/>
        </w:rPr>
        <w:t>日管理碩士在職專班委員會修正通過</w:t>
      </w:r>
    </w:p>
    <w:p w:rsidR="00D752B9" w:rsidRPr="00686138" w:rsidRDefault="00D752B9" w:rsidP="00686138">
      <w:pPr>
        <w:snapToGrid w:val="0"/>
        <w:spacing w:line="200" w:lineRule="exact"/>
        <w:ind w:rightChars="-82" w:right="-197" w:firstLineChars="1701" w:firstLine="3402"/>
        <w:jc w:val="right"/>
        <w:rPr>
          <w:rFonts w:eastAsia="標楷體"/>
          <w:sz w:val="20"/>
          <w:szCs w:val="20"/>
        </w:rPr>
      </w:pPr>
      <w:r w:rsidRPr="00686138">
        <w:rPr>
          <w:rFonts w:eastAsia="標楷體"/>
          <w:bCs/>
          <w:kern w:val="0"/>
          <w:sz w:val="20"/>
          <w:szCs w:val="20"/>
        </w:rPr>
        <w:t>民國</w:t>
      </w:r>
      <w:r w:rsidRPr="00686138">
        <w:rPr>
          <w:rFonts w:eastAsia="標楷體"/>
          <w:bCs/>
          <w:kern w:val="0"/>
          <w:sz w:val="20"/>
          <w:szCs w:val="20"/>
        </w:rPr>
        <w:t>101</w:t>
      </w:r>
      <w:r w:rsidRPr="00686138">
        <w:rPr>
          <w:rFonts w:eastAsia="標楷體"/>
          <w:bCs/>
          <w:kern w:val="0"/>
          <w:sz w:val="20"/>
          <w:szCs w:val="20"/>
        </w:rPr>
        <w:t>年</w:t>
      </w:r>
      <w:r w:rsidRPr="00686138">
        <w:rPr>
          <w:rFonts w:eastAsia="標楷體"/>
          <w:bCs/>
          <w:kern w:val="0"/>
          <w:sz w:val="20"/>
          <w:szCs w:val="20"/>
        </w:rPr>
        <w:t>09</w:t>
      </w:r>
      <w:r w:rsidRPr="00686138">
        <w:rPr>
          <w:rFonts w:eastAsia="標楷體"/>
          <w:bCs/>
          <w:kern w:val="0"/>
          <w:sz w:val="20"/>
          <w:szCs w:val="20"/>
        </w:rPr>
        <w:t>月</w:t>
      </w:r>
      <w:r w:rsidRPr="00686138">
        <w:rPr>
          <w:rFonts w:eastAsia="標楷體"/>
          <w:bCs/>
          <w:kern w:val="0"/>
          <w:sz w:val="20"/>
          <w:szCs w:val="20"/>
        </w:rPr>
        <w:t>26</w:t>
      </w:r>
      <w:r w:rsidRPr="00686138">
        <w:rPr>
          <w:rFonts w:eastAsia="標楷體"/>
          <w:bCs/>
          <w:kern w:val="0"/>
          <w:sz w:val="20"/>
          <w:szCs w:val="20"/>
        </w:rPr>
        <w:t>日院</w:t>
      </w:r>
      <w:proofErr w:type="gramStart"/>
      <w:r w:rsidRPr="00686138">
        <w:rPr>
          <w:rFonts w:eastAsia="標楷體"/>
          <w:bCs/>
          <w:kern w:val="0"/>
          <w:sz w:val="20"/>
          <w:szCs w:val="20"/>
        </w:rPr>
        <w:t>務</w:t>
      </w:r>
      <w:proofErr w:type="gramEnd"/>
      <w:r w:rsidRPr="00686138">
        <w:rPr>
          <w:rFonts w:eastAsia="標楷體"/>
          <w:bCs/>
          <w:kern w:val="0"/>
          <w:sz w:val="20"/>
          <w:szCs w:val="20"/>
        </w:rPr>
        <w:t>會議</w:t>
      </w:r>
      <w:r w:rsidRPr="00686138">
        <w:rPr>
          <w:rFonts w:eastAsia="標楷體"/>
          <w:sz w:val="20"/>
          <w:szCs w:val="20"/>
        </w:rPr>
        <w:t>修正</w:t>
      </w:r>
      <w:r w:rsidRPr="00686138">
        <w:rPr>
          <w:rFonts w:eastAsia="標楷體"/>
          <w:bCs/>
          <w:kern w:val="0"/>
          <w:sz w:val="20"/>
          <w:szCs w:val="20"/>
        </w:rPr>
        <w:t>通過</w:t>
      </w:r>
    </w:p>
    <w:p w:rsidR="00D752B9" w:rsidRPr="00686138" w:rsidRDefault="00D752B9" w:rsidP="00686138">
      <w:pPr>
        <w:snapToGrid w:val="0"/>
        <w:spacing w:line="200" w:lineRule="exact"/>
        <w:ind w:rightChars="-82" w:right="-197" w:firstLineChars="1630" w:firstLine="3260"/>
        <w:jc w:val="right"/>
        <w:rPr>
          <w:rFonts w:eastAsia="標楷體"/>
          <w:sz w:val="20"/>
          <w:szCs w:val="20"/>
        </w:rPr>
      </w:pPr>
      <w:r w:rsidRPr="00686138">
        <w:rPr>
          <w:rFonts w:eastAsia="標楷體"/>
          <w:sz w:val="20"/>
          <w:szCs w:val="20"/>
        </w:rPr>
        <w:t>民國</w:t>
      </w:r>
      <w:r w:rsidRPr="00686138">
        <w:rPr>
          <w:rFonts w:eastAsia="標楷體"/>
          <w:sz w:val="20"/>
          <w:szCs w:val="20"/>
        </w:rPr>
        <w:t>104</w:t>
      </w:r>
      <w:r w:rsidRPr="00686138">
        <w:rPr>
          <w:rFonts w:eastAsia="標楷體"/>
          <w:sz w:val="20"/>
          <w:szCs w:val="20"/>
        </w:rPr>
        <w:t>年</w:t>
      </w:r>
      <w:r w:rsidRPr="00686138">
        <w:rPr>
          <w:rFonts w:eastAsia="標楷體"/>
          <w:sz w:val="20"/>
          <w:szCs w:val="20"/>
        </w:rPr>
        <w:t>04</w:t>
      </w:r>
      <w:r w:rsidRPr="00686138">
        <w:rPr>
          <w:rFonts w:eastAsia="標楷體"/>
          <w:sz w:val="20"/>
          <w:szCs w:val="20"/>
        </w:rPr>
        <w:t>月</w:t>
      </w:r>
      <w:r w:rsidRPr="00686138">
        <w:rPr>
          <w:rFonts w:eastAsia="標楷體"/>
          <w:sz w:val="20"/>
          <w:szCs w:val="20"/>
        </w:rPr>
        <w:t>21</w:t>
      </w:r>
      <w:r w:rsidRPr="00686138">
        <w:rPr>
          <w:rFonts w:eastAsia="標楷體"/>
          <w:sz w:val="20"/>
          <w:szCs w:val="20"/>
        </w:rPr>
        <w:t>日管理碩士在職專班委員會修正通過</w:t>
      </w:r>
    </w:p>
    <w:p w:rsidR="00A40373" w:rsidRPr="00686138" w:rsidRDefault="00D752B9" w:rsidP="00686138">
      <w:pPr>
        <w:snapToGrid w:val="0"/>
        <w:spacing w:line="200" w:lineRule="exact"/>
        <w:ind w:rightChars="-82" w:right="-197" w:firstLineChars="1630" w:firstLine="3260"/>
        <w:jc w:val="right"/>
        <w:rPr>
          <w:rFonts w:eastAsia="標楷體"/>
          <w:sz w:val="20"/>
          <w:szCs w:val="20"/>
        </w:rPr>
      </w:pPr>
      <w:r w:rsidRPr="00686138">
        <w:rPr>
          <w:rFonts w:eastAsia="標楷體"/>
          <w:sz w:val="20"/>
          <w:szCs w:val="20"/>
        </w:rPr>
        <w:t>民國</w:t>
      </w:r>
      <w:r w:rsidRPr="00686138">
        <w:rPr>
          <w:rFonts w:eastAsia="標楷體"/>
          <w:sz w:val="20"/>
          <w:szCs w:val="20"/>
        </w:rPr>
        <w:t>104</w:t>
      </w:r>
      <w:r w:rsidRPr="00686138">
        <w:rPr>
          <w:rFonts w:eastAsia="標楷體"/>
          <w:sz w:val="20"/>
          <w:szCs w:val="20"/>
        </w:rPr>
        <w:t>年</w:t>
      </w:r>
      <w:r w:rsidRPr="00686138">
        <w:rPr>
          <w:rFonts w:eastAsia="標楷體"/>
          <w:sz w:val="20"/>
          <w:szCs w:val="20"/>
        </w:rPr>
        <w:t>05</w:t>
      </w:r>
      <w:r w:rsidRPr="00686138">
        <w:rPr>
          <w:rFonts w:eastAsia="標楷體"/>
          <w:sz w:val="20"/>
          <w:szCs w:val="20"/>
        </w:rPr>
        <w:t>月</w:t>
      </w:r>
      <w:r w:rsidRPr="00686138">
        <w:rPr>
          <w:rFonts w:eastAsia="標楷體"/>
          <w:sz w:val="20"/>
          <w:szCs w:val="20"/>
        </w:rPr>
        <w:t>13</w:t>
      </w:r>
      <w:r w:rsidRPr="00686138">
        <w:rPr>
          <w:rFonts w:eastAsia="標楷體"/>
          <w:sz w:val="20"/>
          <w:szCs w:val="20"/>
        </w:rPr>
        <w:t>日院</w:t>
      </w:r>
      <w:proofErr w:type="gramStart"/>
      <w:r w:rsidRPr="00686138">
        <w:rPr>
          <w:rFonts w:eastAsia="標楷體"/>
          <w:sz w:val="20"/>
          <w:szCs w:val="20"/>
        </w:rPr>
        <w:t>務</w:t>
      </w:r>
      <w:proofErr w:type="gramEnd"/>
      <w:r w:rsidRPr="00686138">
        <w:rPr>
          <w:rFonts w:eastAsia="標楷體"/>
          <w:sz w:val="20"/>
          <w:szCs w:val="20"/>
        </w:rPr>
        <w:t>會議修正通過</w:t>
      </w:r>
    </w:p>
    <w:sectPr w:rsidR="00A40373" w:rsidRPr="00686138" w:rsidSect="00686138">
      <w:headerReference w:type="default" r:id="rId7"/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1EB" w:rsidRDefault="00D221EB" w:rsidP="00910C91">
      <w:pPr>
        <w:spacing w:line="240" w:lineRule="auto"/>
      </w:pPr>
      <w:r>
        <w:separator/>
      </w:r>
    </w:p>
  </w:endnote>
  <w:endnote w:type="continuationSeparator" w:id="0">
    <w:p w:rsidR="00D221EB" w:rsidRDefault="00D221EB" w:rsidP="00910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1EB" w:rsidRDefault="00D221EB" w:rsidP="00910C91">
      <w:pPr>
        <w:spacing w:line="240" w:lineRule="auto"/>
      </w:pPr>
      <w:r>
        <w:separator/>
      </w:r>
    </w:p>
  </w:footnote>
  <w:footnote w:type="continuationSeparator" w:id="0">
    <w:p w:rsidR="00D221EB" w:rsidRDefault="00D221EB" w:rsidP="00910C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38" w:type="dxa"/>
      <w:jc w:val="center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310"/>
      <w:gridCol w:w="8828"/>
    </w:tblGrid>
    <w:tr w:rsidR="00910C91" w:rsidTr="001A00B8">
      <w:trPr>
        <w:jc w:val="center"/>
      </w:trPr>
      <w:tc>
        <w:tcPr>
          <w:tcW w:w="11138" w:type="dxa"/>
          <w:gridSpan w:val="2"/>
          <w:shd w:val="clear" w:color="auto" w:fill="auto"/>
          <w:hideMark/>
        </w:tcPr>
        <w:p w:rsidR="00910C91" w:rsidRDefault="00910C91" w:rsidP="00910C91">
          <w:pPr>
            <w:pStyle w:val="a7"/>
            <w:tabs>
              <w:tab w:val="left" w:pos="284"/>
              <w:tab w:val="left" w:pos="426"/>
            </w:tabs>
            <w:ind w:left="480" w:right="108" w:hangingChars="200" w:hanging="480"/>
            <w:jc w:val="both"/>
            <w:rPr>
              <w:rFonts w:eastAsia="標楷體"/>
            </w:rPr>
          </w:pPr>
          <w:r>
            <w:rPr>
              <w:rFonts w:eastAsia="標楷體" w:hint="eastAsia"/>
            </w:rPr>
            <w:t>文件編號：</w:t>
          </w:r>
          <w:r>
            <w:rPr>
              <w:rFonts w:eastAsia="標楷體" w:hint="eastAsia"/>
            </w:rPr>
            <w:t>PU</w:t>
          </w:r>
          <w:r>
            <w:rPr>
              <w:rFonts w:eastAsia="標楷體"/>
            </w:rPr>
            <w:t>-</w:t>
          </w:r>
          <w:r>
            <w:rPr>
              <w:rFonts w:eastAsia="標楷體" w:hint="eastAsia"/>
            </w:rPr>
            <w:t>20370</w:t>
          </w:r>
          <w:r>
            <w:rPr>
              <w:rFonts w:eastAsia="標楷體"/>
            </w:rPr>
            <w:t>-</w:t>
          </w:r>
          <w:r>
            <w:rPr>
              <w:rFonts w:eastAsia="標楷體" w:hint="eastAsia"/>
            </w:rPr>
            <w:t>B</w:t>
          </w:r>
          <w:r>
            <w:rPr>
              <w:rFonts w:eastAsia="標楷體"/>
            </w:rPr>
            <w:t>-</w:t>
          </w:r>
          <w:r>
            <w:rPr>
              <w:rFonts w:eastAsia="標楷體" w:hint="eastAsia"/>
            </w:rPr>
            <w:t>0301</w:t>
          </w:r>
          <w:r>
            <w:rPr>
              <w:rFonts w:eastAsia="標楷體"/>
            </w:rPr>
            <w:t>-</w:t>
          </w:r>
          <w:r w:rsidR="006C1868">
            <w:rPr>
              <w:rFonts w:eastAsia="標楷體"/>
            </w:rPr>
            <w:t>2015052701</w:t>
          </w:r>
        </w:p>
      </w:tc>
    </w:tr>
    <w:tr w:rsidR="00910C91" w:rsidTr="001A00B8">
      <w:trPr>
        <w:jc w:val="center"/>
      </w:trPr>
      <w:tc>
        <w:tcPr>
          <w:tcW w:w="2310" w:type="dxa"/>
          <w:shd w:val="clear" w:color="auto" w:fill="auto"/>
          <w:hideMark/>
        </w:tcPr>
        <w:p w:rsidR="00910C91" w:rsidRDefault="00910C91" w:rsidP="00910C91">
          <w:pPr>
            <w:pStyle w:val="a7"/>
            <w:tabs>
              <w:tab w:val="left" w:pos="284"/>
              <w:tab w:val="left" w:pos="426"/>
            </w:tabs>
            <w:ind w:left="480" w:right="108" w:hangingChars="200" w:hanging="480"/>
            <w:rPr>
              <w:rFonts w:eastAsia="標楷體"/>
            </w:rPr>
          </w:pPr>
          <w:r>
            <w:rPr>
              <w:rFonts w:eastAsia="標楷體" w:hint="eastAsia"/>
            </w:rPr>
            <w:t>管理單位：管碩專班</w:t>
          </w:r>
        </w:p>
      </w:tc>
      <w:tc>
        <w:tcPr>
          <w:tcW w:w="8828" w:type="dxa"/>
          <w:shd w:val="clear" w:color="auto" w:fill="auto"/>
          <w:hideMark/>
        </w:tcPr>
        <w:p w:rsidR="00910C91" w:rsidRPr="00FA2778" w:rsidRDefault="00910C91" w:rsidP="00910C91">
          <w:pPr>
            <w:pStyle w:val="a7"/>
            <w:tabs>
              <w:tab w:val="left" w:pos="284"/>
              <w:tab w:val="left" w:pos="426"/>
            </w:tabs>
            <w:ind w:left="480" w:right="108" w:hangingChars="200" w:hanging="480"/>
            <w:jc w:val="both"/>
            <w:rPr>
              <w:rFonts w:eastAsia="標楷體"/>
            </w:rPr>
          </w:pPr>
          <w:r>
            <w:rPr>
              <w:rFonts w:eastAsia="標楷體" w:hint="eastAsia"/>
            </w:rPr>
            <w:t>文件名稱：</w:t>
          </w:r>
          <w:r w:rsidR="006C1868" w:rsidRPr="006C1868">
            <w:rPr>
              <w:rFonts w:eastAsia="標楷體" w:hint="eastAsia"/>
            </w:rPr>
            <w:t>靜宜大學管理碩士在職專班課程委員會設置辦法</w:t>
          </w:r>
        </w:p>
      </w:tc>
    </w:tr>
    <w:tr w:rsidR="00910C91" w:rsidTr="001A00B8">
      <w:trPr>
        <w:jc w:val="center"/>
      </w:trPr>
      <w:tc>
        <w:tcPr>
          <w:tcW w:w="2310" w:type="dxa"/>
          <w:shd w:val="clear" w:color="auto" w:fill="auto"/>
          <w:hideMark/>
        </w:tcPr>
        <w:p w:rsidR="00910C91" w:rsidRDefault="00910C91" w:rsidP="00910C91">
          <w:pPr>
            <w:pStyle w:val="a7"/>
            <w:tabs>
              <w:tab w:val="left" w:pos="284"/>
              <w:tab w:val="left" w:pos="426"/>
            </w:tabs>
            <w:ind w:left="480" w:right="108" w:hangingChars="200" w:hanging="480"/>
            <w:rPr>
              <w:rFonts w:eastAsia="標楷體"/>
            </w:rPr>
          </w:pPr>
          <w:r>
            <w:rPr>
              <w:rFonts w:eastAsia="標楷體" w:hint="eastAsia"/>
            </w:rPr>
            <w:t>版次：</w:t>
          </w:r>
          <w:r>
            <w:rPr>
              <w:rFonts w:eastAsia="標楷體" w:hint="eastAsia"/>
            </w:rPr>
            <w:t>01</w:t>
          </w:r>
        </w:p>
      </w:tc>
      <w:tc>
        <w:tcPr>
          <w:tcW w:w="8828" w:type="dxa"/>
          <w:shd w:val="clear" w:color="auto" w:fill="auto"/>
          <w:hideMark/>
        </w:tcPr>
        <w:p w:rsidR="00910C91" w:rsidRDefault="00910C91" w:rsidP="00910C91">
          <w:pPr>
            <w:pStyle w:val="a7"/>
            <w:tabs>
              <w:tab w:val="left" w:pos="284"/>
              <w:tab w:val="left" w:pos="426"/>
            </w:tabs>
            <w:ind w:left="480" w:right="108" w:hangingChars="200" w:hanging="480"/>
            <w:rPr>
              <w:rFonts w:eastAsia="標楷體"/>
            </w:rPr>
          </w:pPr>
          <w:r>
            <w:rPr>
              <w:rFonts w:eastAsia="標楷體" w:hint="eastAsia"/>
            </w:rPr>
            <w:t>西元</w:t>
          </w:r>
          <w:r w:rsidR="006C1868">
            <w:rPr>
              <w:rFonts w:eastAsia="標楷體" w:hint="eastAsia"/>
            </w:rPr>
            <w:t>2</w:t>
          </w:r>
          <w:r w:rsidR="006C1868">
            <w:rPr>
              <w:rFonts w:eastAsia="標楷體"/>
            </w:rPr>
            <w:t>015</w:t>
          </w:r>
          <w:r>
            <w:rPr>
              <w:rFonts w:eastAsia="標楷體" w:hint="eastAsia"/>
            </w:rPr>
            <w:t>年</w:t>
          </w:r>
          <w:r w:rsidR="006C1868">
            <w:rPr>
              <w:rFonts w:eastAsia="標楷體" w:hint="eastAsia"/>
            </w:rPr>
            <w:t>05</w:t>
          </w:r>
          <w:r>
            <w:rPr>
              <w:rFonts w:eastAsia="標楷體" w:hint="eastAsia"/>
            </w:rPr>
            <w:t>月</w:t>
          </w:r>
          <w:r w:rsidR="006C1868">
            <w:rPr>
              <w:rFonts w:eastAsia="標楷體" w:hint="eastAsia"/>
            </w:rPr>
            <w:t>27</w:t>
          </w:r>
          <w:r>
            <w:rPr>
              <w:rFonts w:eastAsia="標楷體" w:hint="eastAsia"/>
            </w:rPr>
            <w:t>日修</w:t>
          </w:r>
        </w:p>
      </w:tc>
    </w:tr>
  </w:tbl>
  <w:p w:rsidR="00910C91" w:rsidRDefault="00910C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33145"/>
    <w:multiLevelType w:val="hybridMultilevel"/>
    <w:tmpl w:val="CBDA01B2"/>
    <w:lvl w:ilvl="0" w:tplc="F8E86128">
      <w:start w:val="1"/>
      <w:numFmt w:val="taiwaneseCountingThousand"/>
      <w:lvlText w:val="第%1條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AA77C82"/>
    <w:multiLevelType w:val="hybridMultilevel"/>
    <w:tmpl w:val="16DC7390"/>
    <w:lvl w:ilvl="0" w:tplc="6B6A61C4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B9"/>
    <w:rsid w:val="002802CB"/>
    <w:rsid w:val="002B6A52"/>
    <w:rsid w:val="003F676B"/>
    <w:rsid w:val="00560AC5"/>
    <w:rsid w:val="005B74BF"/>
    <w:rsid w:val="00686138"/>
    <w:rsid w:val="006C1868"/>
    <w:rsid w:val="008C6515"/>
    <w:rsid w:val="00910C91"/>
    <w:rsid w:val="00A12FFB"/>
    <w:rsid w:val="00A40373"/>
    <w:rsid w:val="00C8153D"/>
    <w:rsid w:val="00D221EB"/>
    <w:rsid w:val="00D647F8"/>
    <w:rsid w:val="00D752B9"/>
    <w:rsid w:val="00E3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A10213-1C6D-4FA4-98C1-54AB72E7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2B9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0C9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0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0C9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unhideWhenUsed/>
    <w:rsid w:val="00910C91"/>
    <w:pPr>
      <w:adjustRightInd/>
      <w:spacing w:after="120" w:line="240" w:lineRule="auto"/>
      <w:jc w:val="left"/>
      <w:textAlignment w:val="auto"/>
    </w:pPr>
  </w:style>
  <w:style w:type="character" w:customStyle="1" w:styleId="a8">
    <w:name w:val="本文 字元"/>
    <w:basedOn w:val="a0"/>
    <w:link w:val="a7"/>
    <w:uiPriority w:val="99"/>
    <w:rsid w:val="00910C91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靜宜會館</cp:lastModifiedBy>
  <cp:revision>5</cp:revision>
  <dcterms:created xsi:type="dcterms:W3CDTF">2015-12-09T06:17:00Z</dcterms:created>
  <dcterms:modified xsi:type="dcterms:W3CDTF">2017-05-10T03:57:00Z</dcterms:modified>
</cp:coreProperties>
</file>